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5"/>
        <w:framePr w:vAnchor="page" w:hAnchor="page" w:x="1291" w:y="1036"/>
      </w:pPr>
    </w:p>
    <w:tbl>
      <w:tblPr>
        <w:tblStyle w:val="37"/>
        <w:tblW w:w="98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125"/>
              <w:framePr w:vAnchor="page" w:hAnchor="page" w:x="1291" w:y="1036"/>
            </w:pPr>
            <w: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0</wp:posOffset>
                      </wp:positionV>
                      <wp:extent cx="866775" cy="198120"/>
                      <wp:effectExtent l="0" t="0" r="9525" b="11430"/>
                      <wp:wrapNone/>
                      <wp:docPr id="7" name="BAH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BAH" o:spid="_x0000_s1026" o:spt="1" style="position:absolute;left:0pt;margin-left:-5.25pt;margin-top:0pt;height:15.6pt;width:68.25pt;z-index:-251646976;mso-width-relative:page;mso-height-relative:page;" fillcolor="#FFFFFF" filled="t" stroked="f" coordsize="21600,21600" o:gfxdata="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WAAAAZHJzL1BLAQIUABQAAAAIAIdO4kDIri/s1QAAAAcBAAAPAAAA&#10;AAAAAAEAIAAAADgAAABkcnMvZG93bnJldi54bWxQSwECFAAUAAAACACHTuJA6Id2IJABAAAcAwAA&#10;DgAAAAAAAAABACAAAAA6AQAAZHJzL2Uyb0RvYy54bWxQSwUGAAAAAAYABgBZAQAAPA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</w:tbl>
    <w:p>
      <w:pPr>
        <w:pStyle w:val="112"/>
        <w:framePr/>
      </w:pPr>
      <w:r>
        <w:rPr>
          <w:rFonts w:hint="eastAsia"/>
        </w:rPr>
        <w:t>JJF</w:t>
      </w:r>
    </w:p>
    <w:p>
      <w:pPr>
        <w:pStyle w:val="113"/>
        <w:framePr/>
      </w:pPr>
      <w:bookmarkStart w:id="0" w:name="c4"/>
      <w:r>
        <w:rPr>
          <w:rFonts w:hint="eastAsia"/>
        </w:rPr>
        <w:t>西藏自治区</w:t>
      </w:r>
      <w:bookmarkEnd w:id="0"/>
      <w:r>
        <w:rPr>
          <w:rFonts w:hint="eastAsia"/>
        </w:rPr>
        <w:t>地方计量校准规范</w:t>
      </w:r>
    </w:p>
    <w:p>
      <w:pPr>
        <w:pStyle w:val="52"/>
        <w:framePr/>
        <w:rPr>
          <w:rFonts w:hint="default" w:hAnsi="黑体" w:eastAsia="黑体"/>
          <w:lang w:val="en-US" w:eastAsia="zh-CN"/>
        </w:rPr>
      </w:pPr>
      <w:r>
        <w:rPr>
          <w:rFonts w:hint="eastAsia" w:hAnsi="黑体"/>
        </w:rPr>
        <w:t xml:space="preserve">JJF(藏） </w:t>
      </w:r>
      <w:r>
        <w:rPr>
          <w:rFonts w:hint="eastAsia" w:hAnsi="黑体"/>
          <w:lang w:val="en-US" w:eastAsia="zh-CN"/>
        </w:rPr>
        <w:t>04</w:t>
      </w:r>
      <w:r>
        <w:rPr>
          <w:rFonts w:hAnsi="黑体"/>
        </w:rPr>
        <w:t>—</w:t>
      </w:r>
      <w:r>
        <w:rPr>
          <w:rFonts w:hint="eastAsia" w:hAnsi="黑体"/>
          <w:lang w:val="en-US" w:eastAsia="zh-CN"/>
        </w:rPr>
        <w:t>2026</w:t>
      </w:r>
    </w:p>
    <w:tbl>
      <w:tblPr>
        <w:tblStyle w:val="37"/>
        <w:tblW w:w="93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80"/>
              <w:framePr/>
            </w:pPr>
            <w:bookmarkStart w:id="1" w:name="DT"/>
            <w: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4734560</wp:posOffset>
                      </wp:positionH>
                      <wp:positionV relativeFrom="paragraph">
                        <wp:posOffset>34290</wp:posOffset>
                      </wp:positionV>
                      <wp:extent cx="1143000" cy="228600"/>
                      <wp:effectExtent l="0" t="0" r="0" b="0"/>
                      <wp:wrapNone/>
                      <wp:docPr id="4" name="D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T" o:spid="_x0000_s1026" o:spt="1" style="position:absolute;left:0pt;margin-left:372.8pt;margin-top:2.7pt;height:18pt;width:90pt;z-index:-251650048;mso-width-relative:page;mso-height-relative:page;" fillcolor="#FFFFFF" filled="t" stroked="f" coordsize="21600,21600" o:gfxdata="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FgAAAGRycy9QSwECFAAUAAAACACHTuJAHmDyy9YAAAAIAQAADwAAAAAAAAAB&#10;ACAAAAA4AAAAZHJzL2Rvd25yZXYueG1sUEsBAhQAFAAAAAgAh07iQKIlk1qKAQAAHAMAAA4AAAAA&#10;AAAAAQAgAAAAOwEAAGRycy9lMm9Eb2MueG1sUEsFBgAAAAAGAAYAWQEAADcFAAAAAA=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bookmarkEnd w:id="1"/>
          </w:p>
        </w:tc>
      </w:tr>
    </w:tbl>
    <w:p>
      <w:pPr>
        <w:pStyle w:val="52"/>
        <w:framePr/>
        <w:rPr>
          <w:rFonts w:hAnsi="黑体"/>
        </w:rPr>
      </w:pPr>
    </w:p>
    <w:p>
      <w:pPr>
        <w:pStyle w:val="52"/>
        <w:framePr/>
        <w:rPr>
          <w:rFonts w:hAnsi="黑体"/>
        </w:rPr>
      </w:pPr>
    </w:p>
    <w:p>
      <w:pPr>
        <w:pStyle w:val="82"/>
        <w:framePr/>
      </w:pPr>
      <w:bookmarkStart w:id="2" w:name="StdName"/>
      <w:r>
        <w:rPr>
          <w:rFonts w:hint="eastAsia"/>
        </w:rPr>
        <w:t>自动气象站湿度传感器校准规范</w:t>
      </w:r>
      <w:bookmarkEnd w:id="2"/>
    </w:p>
    <w:tbl>
      <w:tblPr>
        <w:tblStyle w:val="37"/>
        <w:tblW w:w="98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85"/>
              <w:framePr/>
            </w:pPr>
            <w:r>
              <w:rPr>
                <w:rFonts w:ascii="黑体" w:hAnsi="黑体" w:eastAsia="黑体"/>
                <w:bCs/>
              </w:rPr>
              <w:t>Calibration Specification</w:t>
            </w:r>
            <w:r>
              <w:rPr>
                <w:rFonts w:ascii="黑体" w:hAnsi="黑体"/>
                <w:bCs/>
              </w:rPr>
              <w:t xml:space="preserve"> for humidity sensor of automatic Meteorological station</w:t>
            </w:r>
            <w:r>
              <mc:AlternateContent>
                <mc:Choice Requires="wps">
                  <w:drawing>
                    <wp:anchor distT="0" distB="0" distL="114300" distR="114300" simplePos="0" relativeHeight="251668480" behindDoc="1" locked="1" layoutInCell="1" allowOverlap="1">
                      <wp:simplePos x="0" y="0"/>
                      <wp:positionH relativeFrom="column">
                        <wp:posOffset>2200910</wp:posOffset>
                      </wp:positionH>
                      <wp:positionV relativeFrom="paragraph">
                        <wp:posOffset>573405</wp:posOffset>
                      </wp:positionV>
                      <wp:extent cx="1905000" cy="254000"/>
                      <wp:effectExtent l="0" t="0" r="0" b="12700"/>
                      <wp:wrapNone/>
                      <wp:docPr id="6" name="RQ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Q" o:spid="_x0000_s1026" o:spt="1" style="position:absolute;left:0pt;margin-left:173.3pt;margin-top:45.15pt;height:20pt;width:150pt;z-index:-251648000;mso-width-relative:page;mso-height-relative:page;" fillcolor="#FFFFFF" filled="t" stroked="f" coordsize="21600,21600" o:gfxdata="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FgAAAGRycy9QSwECFAAUAAAACACHTuJABYmuktUAAAAKAQAADwAAAAAAAAAB&#10;ACAAAAA4AAAAZHJzL2Rvd25yZXYueG1sUEsBAhQAFAAAAAgAh07iQIaVkJaLAQAAHAMAAA4AAAAA&#10;AAAAAQAgAAAAOgEAAGRycy9lMm9Eb2MueG1sUEsFBgAAAAAGAAYAWQEAADcFAAAAAA==&#10;">
                      <v:fill on="t" focussize="0,0"/>
                      <v:stroke on="f"/>
                      <v:imagedata o:title=""/>
                      <o:lock v:ext="edit" aspectratio="f"/>
                      <w10:anchorlock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255905</wp:posOffset>
                      </wp:positionV>
                      <wp:extent cx="1270000" cy="304800"/>
                      <wp:effectExtent l="0" t="0" r="6350" b="0"/>
                      <wp:wrapNone/>
                      <wp:docPr id="5" name="LB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LB" o:spid="_x0000_s1026" o:spt="1" style="position:absolute;left:0pt;margin-left:193.3pt;margin-top:20.15pt;height:24pt;width:100pt;z-index:-251649024;mso-width-relative:page;mso-height-relative:page;" fillcolor="#FFFFFF" filled="t" stroked="f" coordsize="21600,21600" o:gfxdata="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BYAAABkcnMvUEsBAhQAFAAAAAgAh07iQAPhi+XWAAAACQEAAA8AAAAAAAAA&#10;AQAgAAAAOAAAAGRycy9kb3ducmV2LnhtbFBLAQIUABQAAAAIAIdO4kBW43XGiwEAABwDAAAOAAAA&#10;AAAAAAEAIAAAADsBAABkcnMvZTJvRG9jLnhtbFBLBQYAAAAABgAGAFkBAAA4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86"/>
              <w:framePr/>
            </w:pPr>
            <w:bookmarkStart w:id="3" w:name="WCRQ"/>
            <w:r>
              <w:rPr>
                <w:rFonts w:ascii="Times New Roman" w:eastAsia="黑体"/>
                <w:sz w:val="28"/>
              </w:rPr>
              <w:t>（报批稿）</w:t>
            </w:r>
            <w:bookmarkEnd w:id="3"/>
          </w:p>
        </w:tc>
      </w:tr>
    </w:tbl>
    <w:p>
      <w:pPr>
        <w:pStyle w:val="132"/>
        <w:framePr w:hAnchor="page" w:x="1606" w:y="14116"/>
      </w:pPr>
      <w:r>
        <w:rPr>
          <w:rFonts w:hint="eastAsia" w:ascii="黑体"/>
          <w:lang w:val="en-US" w:eastAsia="zh-CN"/>
        </w:rPr>
        <w:t>2026</w:t>
      </w:r>
      <w:r>
        <w:rPr>
          <w:rFonts w:ascii="黑体"/>
        </w:rPr>
        <w:t>-</w:t>
      </w:r>
      <w:r>
        <w:rPr>
          <w:rFonts w:hint="eastAsia" w:ascii="黑体"/>
          <w:lang w:val="en-US" w:eastAsia="zh-CN"/>
        </w:rPr>
        <w:t>03</w:t>
      </w:r>
      <w:r>
        <w:rPr>
          <w:rFonts w:ascii="黑体"/>
        </w:rPr>
        <w:t>-</w:t>
      </w:r>
      <w:r>
        <w:rPr>
          <w:rFonts w:hint="eastAsia" w:ascii="黑体"/>
          <w:lang w:val="en-US" w:eastAsia="zh-CN"/>
        </w:rPr>
        <w:t>01</w:t>
      </w:r>
      <w:r>
        <w:rPr>
          <w:rFonts w:hint="eastAsia"/>
        </w:rPr>
        <w:t>发布</w:t>
      </w:r>
      <w: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9251950</wp:posOffset>
                </wp:positionV>
                <wp:extent cx="6120130" cy="0"/>
                <wp:effectExtent l="0" t="4445" r="0" b="5080"/>
                <wp:wrapNone/>
                <wp:docPr id="2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-0.05pt;margin-top:728.5pt;height:0pt;width:481.9pt;mso-position-vertical-relative:page;z-index:251664384;mso-width-relative:page;mso-height-relative:page;" filled="f" stroked="t" coordsize="21600,21600" o:gfxdata="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Alh2s81gAAAAsBAAAPAAAA&#10;AAAAAAEAIAAAADgAAABkcnMvZG93bnJldi54bWxQSwECFAAUAAAACACHTuJAqn232MgBAACQAwAA&#10;DgAAAAAAAAABACAAAAA7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>
      <w:pPr>
        <w:pStyle w:val="133"/>
        <w:framePr w:hAnchor="page" w:x="7201" w:y="14131"/>
      </w:pPr>
      <w:r>
        <w:rPr>
          <w:rFonts w:hint="eastAsia" w:ascii="黑体"/>
          <w:lang w:val="en-US" w:eastAsia="zh-CN"/>
        </w:rPr>
        <w:t>2026</w:t>
      </w:r>
      <w:r>
        <w:rPr>
          <w:rFonts w:ascii="黑体"/>
        </w:rPr>
        <w:t>-</w:t>
      </w:r>
      <w:r>
        <w:rPr>
          <w:rFonts w:hint="eastAsia" w:ascii="黑体"/>
          <w:lang w:val="en-US" w:eastAsia="zh-CN"/>
        </w:rPr>
        <w:t>06</w:t>
      </w:r>
      <w:r>
        <w:rPr>
          <w:rFonts w:ascii="黑体"/>
        </w:rPr>
        <w:t>-</w:t>
      </w:r>
      <w:r>
        <w:rPr>
          <w:rFonts w:hint="eastAsia" w:ascii="黑体"/>
          <w:lang w:val="en-US" w:eastAsia="zh-CN"/>
        </w:rPr>
        <w:t>01</w:t>
      </w:r>
      <w:bookmarkStart w:id="112" w:name="_GoBack"/>
      <w:bookmarkEnd w:id="112"/>
      <w:r>
        <w:rPr>
          <w:rFonts w:hint="eastAsia"/>
        </w:rPr>
        <w:t>实施</w:t>
      </w:r>
    </w:p>
    <w:p>
      <w:pPr>
        <w:pStyle w:val="114"/>
        <w:framePr/>
      </w:pPr>
      <w:bookmarkStart w:id="4" w:name="fm"/>
      <w:r>
        <w:t>  </w:t>
      </w:r>
      <w:r>
        <w:rPr>
          <w:rFonts w:hint="eastAsia"/>
        </w:rPr>
        <w:t>西藏自治区市场监督管理局</w:t>
      </w:r>
      <w:bookmarkEnd w:id="4"/>
      <w:r>
        <w:rPr>
          <w:rFonts w:hint="eastAsia" w:ascii="MS Mincho" w:hAnsi="MS Mincho" w:eastAsia="MS Mincho" w:cs="MS Mincho"/>
        </w:rPr>
        <w:t> </w:t>
      </w:r>
      <w:r>
        <w:rPr>
          <w:rStyle w:val="141"/>
          <w:rFonts w:hint="eastAsia"/>
        </w:rPr>
        <w:t>发布</w:t>
      </w:r>
    </w:p>
    <w:p>
      <w:pPr>
        <w:pStyle w:val="27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-133985</wp:posOffset>
                </wp:positionH>
                <wp:positionV relativeFrom="paragraph">
                  <wp:posOffset>2128520</wp:posOffset>
                </wp:positionV>
                <wp:extent cx="6120130" cy="0"/>
                <wp:effectExtent l="0" t="4445" r="0" b="5080"/>
                <wp:wrapNone/>
                <wp:docPr id="3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-10.55pt;margin-top:167.6pt;height:0pt;width:481.9pt;z-index:251665408;mso-width-relative:page;mso-height-relative:page;" filled="f" stroked="t" coordsize="21600,21600" o:gfxdata="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A+SSpq1wAAAAsBAAAP&#10;AAAAAAAAAAEAIAAAADgAAABkcnMvZG93bnJldi54bWxQSwECFAAUAAAACACHTuJAUWeVZsoBAACQ&#10;AwAADgAAAAAAAAABACAAAAA8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7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567" w:right="850" w:bottom="1134" w:left="1418" w:header="0" w:footer="0" w:gutter="0"/>
          <w:pgNumType w:fmt="upperRoman" w:start="1"/>
          <w:cols w:space="425" w:num="1"/>
          <w:docGrid w:type="lines" w:linePitch="312" w:charSpace="0"/>
        </w:sectPr>
      </w:pPr>
    </w:p>
    <w:p>
      <w:pPr>
        <w:autoSpaceDE w:val="0"/>
        <w:autoSpaceDN w:val="0"/>
        <w:adjustRightInd w:val="0"/>
        <w:ind w:left="360" w:leftChars="150" w:firstLine="166" w:firstLineChars="52"/>
        <w:jc w:val="left"/>
        <w:rPr>
          <w:rFonts w:ascii="宋体" w:cs="宋体"/>
          <w:kern w:val="0"/>
          <w:sz w:val="32"/>
          <w:szCs w:val="32"/>
        </w:rPr>
      </w:pPr>
      <w:bookmarkStart w:id="5" w:name="_Toc487124472"/>
    </w:p>
    <w:p>
      <w:pPr>
        <w:autoSpaceDE w:val="0"/>
        <w:autoSpaceDN w:val="0"/>
        <w:adjustRightInd w:val="0"/>
        <w:ind w:firstLine="480"/>
        <w:jc w:val="left"/>
        <w:rPr>
          <w:rFonts w:ascii="宋体" w:cs="宋体"/>
          <w:kern w:val="0"/>
          <w:szCs w:val="28"/>
        </w:rPr>
      </w:pPr>
    </w:p>
    <w:p>
      <w:pPr>
        <w:autoSpaceDE w:val="0"/>
        <w:autoSpaceDN w:val="0"/>
        <w:adjustRightInd w:val="0"/>
        <w:ind w:left="760" w:leftChars="251" w:hanging="158" w:hangingChars="53"/>
        <w:rPr>
          <w:rFonts w:ascii="宋体" w:hAnsi="宋体"/>
          <w:sz w:val="28"/>
          <w:szCs w:val="28"/>
        </w:rPr>
      </w:pPr>
      <w:r>
        <w:rPr>
          <w:rFonts w:hint="eastAsia" w:ascii="黑体" w:hAnsi="黑体" w:eastAsia="黑体" w:cs="黑体"/>
          <w:spacing w:val="10"/>
          <w:kern w:val="0"/>
          <w:sz w:val="28"/>
          <w:fitText w:val="1960" w:id="2078349437"/>
        </w:rPr>
        <w:t>归 口 单 位</w:t>
      </w:r>
      <w:r>
        <w:rPr>
          <w:rFonts w:hint="eastAsia" w:ascii="黑体" w:hAnsi="黑体" w:eastAsia="黑体" w:cs="黑体"/>
          <w:spacing w:val="0"/>
          <w:kern w:val="0"/>
          <w:sz w:val="28"/>
          <w:fitText w:val="1960" w:id="2078349437"/>
        </w:rPr>
        <w:t>：</w:t>
      </w:r>
      <w:r>
        <w:rPr>
          <w:rFonts w:hint="eastAsia" w:ascii="宋体" w:hAnsi="宋体"/>
          <w:sz w:val="28"/>
          <w:szCs w:val="28"/>
        </w:rPr>
        <w:t>西藏自治区市场监督管理局</w:t>
      </w:r>
    </w:p>
    <w:p>
      <w:pPr>
        <w:autoSpaceDE w:val="0"/>
        <w:autoSpaceDN w:val="0"/>
        <w:adjustRightInd w:val="0"/>
        <w:ind w:left="750" w:leftChars="251" w:hanging="148" w:hangingChars="53"/>
        <w:rPr>
          <w:rFonts w:ascii="宋体" w:hAnsi="宋体"/>
          <w:sz w:val="28"/>
          <w:szCs w:val="28"/>
        </w:rPr>
      </w:pPr>
      <w:r>
        <w:rPr>
          <w:rFonts w:hint="eastAsia" w:ascii="黑体" w:hAnsi="黑体" w:eastAsia="黑体" w:cs="黑体"/>
          <w:sz w:val="28"/>
        </w:rPr>
        <w:t>主要起草单位：</w:t>
      </w:r>
      <w:r>
        <w:rPr>
          <w:rFonts w:hint="eastAsia" w:ascii="宋体" w:hAnsi="宋体"/>
          <w:sz w:val="28"/>
          <w:szCs w:val="28"/>
        </w:rPr>
        <w:t>西藏自治区大气探测技术与装备保障中心</w:t>
      </w:r>
    </w:p>
    <w:p>
      <w:pPr>
        <w:autoSpaceDE w:val="0"/>
        <w:autoSpaceDN w:val="0"/>
        <w:adjustRightInd w:val="0"/>
        <w:ind w:left="750" w:leftChars="251" w:hanging="148" w:hangingChars="53"/>
        <w:rPr>
          <w:rFonts w:ascii="黑体" w:eastAsia="黑体" w:cs="宋体"/>
          <w:kern w:val="0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西藏自治区气候中心</w:t>
      </w:r>
      <w:r>
        <w:rPr>
          <w:rFonts w:hint="eastAsia" w:ascii="黑体" w:eastAsia="黑体" w:cs="宋体"/>
          <w:kern w:val="0"/>
          <w:szCs w:val="28"/>
        </w:rPr>
        <w:t xml:space="preserve">  </w:t>
      </w:r>
    </w:p>
    <w:p>
      <w:pPr>
        <w:autoSpaceDE w:val="0"/>
        <w:autoSpaceDN w:val="0"/>
        <w:adjustRightInd w:val="0"/>
        <w:ind w:left="750" w:leftChars="251" w:hanging="148" w:hangingChars="53"/>
        <w:jc w:val="left"/>
        <w:rPr>
          <w:rFonts w:ascii="宋体" w:hAnsi="宋体"/>
          <w:sz w:val="28"/>
          <w:szCs w:val="28"/>
        </w:rPr>
      </w:pPr>
      <w:r>
        <w:rPr>
          <w:rFonts w:hint="eastAsia" w:ascii="黑体" w:hAnsi="黑体" w:eastAsia="黑体" w:cs="黑体"/>
          <w:sz w:val="28"/>
        </w:rPr>
        <w:t>参加起草单位：</w:t>
      </w:r>
      <w:r>
        <w:rPr>
          <w:rFonts w:hint="eastAsia" w:ascii="宋体" w:hAnsi="宋体"/>
          <w:sz w:val="28"/>
          <w:szCs w:val="28"/>
        </w:rPr>
        <w:t>西藏自治区大气环境科学研究所</w:t>
      </w:r>
    </w:p>
    <w:p>
      <w:pPr>
        <w:autoSpaceDE w:val="0"/>
        <w:autoSpaceDN w:val="0"/>
        <w:adjustRightInd w:val="0"/>
        <w:ind w:left="840" w:leftChars="350" w:right="-17" w:firstLine="1680" w:firstLineChars="600"/>
        <w:rPr>
          <w:rFonts w:ascii="宋体" w:hAnsi="宋体"/>
          <w:sz w:val="28"/>
          <w:szCs w:val="28"/>
        </w:rPr>
      </w:pPr>
    </w:p>
    <w:p>
      <w:pPr>
        <w:autoSpaceDE w:val="0"/>
        <w:autoSpaceDN w:val="0"/>
        <w:adjustRightInd w:val="0"/>
        <w:ind w:left="840" w:leftChars="350" w:right="-17" w:firstLine="1680" w:firstLineChars="600"/>
        <w:rPr>
          <w:rFonts w:ascii="宋体" w:hAnsi="宋体"/>
          <w:sz w:val="28"/>
          <w:szCs w:val="28"/>
        </w:rPr>
      </w:pPr>
    </w:p>
    <w:p>
      <w:pPr>
        <w:autoSpaceDE w:val="0"/>
        <w:autoSpaceDN w:val="0"/>
        <w:adjustRightInd w:val="0"/>
        <w:ind w:left="840" w:leftChars="350" w:right="-17" w:firstLine="1680" w:firstLineChars="600"/>
        <w:rPr>
          <w:rFonts w:ascii="宋体" w:hAnsi="宋体"/>
          <w:sz w:val="28"/>
          <w:szCs w:val="28"/>
        </w:rPr>
      </w:pPr>
    </w:p>
    <w:p>
      <w:pPr>
        <w:autoSpaceDE w:val="0"/>
        <w:autoSpaceDN w:val="0"/>
        <w:adjustRightInd w:val="0"/>
        <w:ind w:left="840" w:leftChars="350" w:right="-17" w:firstLine="1680" w:firstLineChars="600"/>
        <w:rPr>
          <w:rFonts w:ascii="宋体" w:hAnsi="宋体"/>
          <w:sz w:val="28"/>
          <w:szCs w:val="28"/>
        </w:rPr>
      </w:pPr>
    </w:p>
    <w:p>
      <w:pPr>
        <w:autoSpaceDE w:val="0"/>
        <w:autoSpaceDN w:val="0"/>
        <w:adjustRightInd w:val="0"/>
        <w:ind w:left="840" w:leftChars="350" w:right="-17" w:firstLine="1680" w:firstLineChars="600"/>
        <w:rPr>
          <w:rFonts w:ascii="宋体" w:hAnsi="宋体"/>
          <w:sz w:val="28"/>
          <w:szCs w:val="28"/>
        </w:rPr>
      </w:pPr>
    </w:p>
    <w:p>
      <w:pPr>
        <w:autoSpaceDE w:val="0"/>
        <w:autoSpaceDN w:val="0"/>
        <w:adjustRightInd w:val="0"/>
        <w:ind w:left="840" w:leftChars="350" w:right="-17" w:firstLine="1680" w:firstLineChars="600"/>
        <w:rPr>
          <w:rFonts w:ascii="宋体" w:hAnsi="宋体"/>
          <w:sz w:val="28"/>
          <w:szCs w:val="28"/>
        </w:rPr>
      </w:pPr>
    </w:p>
    <w:p>
      <w:pPr>
        <w:autoSpaceDE w:val="0"/>
        <w:autoSpaceDN w:val="0"/>
        <w:adjustRightInd w:val="0"/>
        <w:ind w:left="840" w:leftChars="350" w:right="-17" w:firstLine="1680" w:firstLineChars="600"/>
        <w:rPr>
          <w:rFonts w:ascii="宋体" w:hAnsi="宋体"/>
          <w:sz w:val="28"/>
          <w:szCs w:val="28"/>
        </w:rPr>
      </w:pPr>
    </w:p>
    <w:p>
      <w:pPr>
        <w:autoSpaceDE w:val="0"/>
        <w:autoSpaceDN w:val="0"/>
        <w:adjustRightInd w:val="0"/>
        <w:ind w:left="840" w:leftChars="350" w:right="-17" w:firstLine="1680" w:firstLineChars="600"/>
        <w:rPr>
          <w:rFonts w:ascii="宋体" w:hAnsi="宋体"/>
          <w:sz w:val="28"/>
          <w:szCs w:val="28"/>
        </w:rPr>
      </w:pPr>
    </w:p>
    <w:p>
      <w:pPr>
        <w:ind w:firstLine="480"/>
        <w:jc w:val="center"/>
        <w:rPr>
          <w:rFonts w:ascii="宋体"/>
        </w:rPr>
      </w:pPr>
    </w:p>
    <w:p>
      <w:pPr>
        <w:ind w:firstLine="480"/>
        <w:jc w:val="center"/>
        <w:rPr>
          <w:rFonts w:ascii="宋体"/>
        </w:rPr>
      </w:pPr>
    </w:p>
    <w:p>
      <w:pPr>
        <w:ind w:firstLine="480"/>
        <w:jc w:val="center"/>
        <w:rPr>
          <w:rFonts w:ascii="宋体"/>
        </w:rPr>
      </w:pPr>
    </w:p>
    <w:p>
      <w:pPr>
        <w:ind w:firstLine="480"/>
        <w:jc w:val="center"/>
        <w:rPr>
          <w:rFonts w:ascii="宋体"/>
        </w:rPr>
      </w:pPr>
    </w:p>
    <w:p>
      <w:pPr>
        <w:ind w:firstLine="480"/>
        <w:jc w:val="center"/>
        <w:rPr>
          <w:rFonts w:ascii="宋体"/>
        </w:rPr>
      </w:pPr>
    </w:p>
    <w:p>
      <w:pPr>
        <w:ind w:firstLine="0" w:firstLineChars="0"/>
        <w:jc w:val="center"/>
        <w:rPr>
          <w:rFonts w:hint="eastAsia" w:ascii="宋体" w:hAnsi="宋体"/>
          <w:sz w:val="28"/>
          <w:szCs w:val="28"/>
        </w:rPr>
      </w:pPr>
    </w:p>
    <w:p>
      <w:pPr>
        <w:ind w:firstLine="0" w:firstLineChars="0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本规范由西藏自治区大气探测技术与装备保障中心负责解释</w:t>
      </w:r>
    </w:p>
    <w:p>
      <w:pPr>
        <w:autoSpaceDE w:val="0"/>
        <w:autoSpaceDN w:val="0"/>
        <w:adjustRightInd w:val="0"/>
        <w:ind w:left="840" w:leftChars="350" w:right="-17" w:firstLine="1680" w:firstLineChars="600"/>
        <w:rPr>
          <w:rFonts w:ascii="宋体" w:hAnsi="宋体"/>
          <w:sz w:val="28"/>
          <w:szCs w:val="28"/>
        </w:rPr>
      </w:pPr>
    </w:p>
    <w:p>
      <w:pPr>
        <w:autoSpaceDE w:val="0"/>
        <w:autoSpaceDN w:val="0"/>
        <w:adjustRightInd w:val="0"/>
        <w:ind w:left="840" w:leftChars="350" w:right="-17" w:firstLine="1680" w:firstLineChars="600"/>
        <w:rPr>
          <w:rFonts w:ascii="宋体" w:hAnsi="宋体"/>
          <w:sz w:val="28"/>
          <w:szCs w:val="28"/>
        </w:rPr>
      </w:pPr>
    </w:p>
    <w:p>
      <w:pPr>
        <w:autoSpaceDE w:val="0"/>
        <w:autoSpaceDN w:val="0"/>
        <w:adjustRightInd w:val="0"/>
        <w:ind w:firstLine="560"/>
        <w:jc w:val="left"/>
        <w:rPr>
          <w:rFonts w:ascii="黑体" w:hAnsi="黑体" w:eastAsia="黑体" w:cs="黑体"/>
          <w:sz w:val="28"/>
          <w:szCs w:val="28"/>
        </w:rPr>
      </w:pPr>
    </w:p>
    <w:p>
      <w:pPr>
        <w:autoSpaceDE w:val="0"/>
        <w:autoSpaceDN w:val="0"/>
        <w:adjustRightInd w:val="0"/>
        <w:ind w:firstLine="560"/>
        <w:jc w:val="lef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本规范主要起草人：</w:t>
      </w:r>
    </w:p>
    <w:p>
      <w:pPr>
        <w:ind w:firstLine="1960" w:firstLineChars="7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陈  华（西藏自治区大气探测技术与装备保障中心）</w:t>
      </w:r>
    </w:p>
    <w:p>
      <w:pPr>
        <w:ind w:firstLine="1960" w:firstLineChars="7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袁  伟（西藏自治区大气探测技术与装备保障中心）</w:t>
      </w:r>
    </w:p>
    <w:p>
      <w:pPr>
        <w:ind w:firstLine="1960" w:firstLineChars="7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罗藏加（西藏自治区大气探测技术与装备保障中心）</w:t>
      </w:r>
    </w:p>
    <w:p>
      <w:pPr>
        <w:ind w:firstLine="1960" w:firstLineChars="7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次  央（西藏自治区气候中心）</w:t>
      </w:r>
    </w:p>
    <w:p>
      <w:pPr>
        <w:ind w:firstLine="1400" w:firstLineChars="5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参加起草人：</w:t>
      </w:r>
    </w:p>
    <w:p>
      <w:pPr>
        <w:ind w:firstLine="1960" w:firstLineChars="700"/>
        <w:rPr>
          <w:rFonts w:ascii="宋体" w:hAnsi="宋体" w:cs="黑体"/>
          <w:kern w:val="0"/>
          <w:sz w:val="28"/>
          <w:szCs w:val="28"/>
        </w:rPr>
      </w:pPr>
      <w:r>
        <w:rPr>
          <w:rFonts w:hint="eastAsia" w:ascii="宋体" w:hAnsi="宋体" w:cs="黑体"/>
          <w:kern w:val="0"/>
          <w:sz w:val="28"/>
          <w:szCs w:val="28"/>
        </w:rPr>
        <w:t>黄丹宁</w:t>
      </w:r>
      <w:r>
        <w:rPr>
          <w:rFonts w:hint="eastAsia" w:ascii="宋体" w:hAnsi="宋体"/>
          <w:sz w:val="28"/>
          <w:szCs w:val="28"/>
        </w:rPr>
        <w:t>（西藏自治区大气探测技术与装备保障中心）</w:t>
      </w:r>
    </w:p>
    <w:p>
      <w:pPr>
        <w:ind w:firstLine="1960" w:firstLineChars="700"/>
        <w:rPr>
          <w:rFonts w:ascii="宋体" w:hAnsi="宋体"/>
          <w:sz w:val="28"/>
          <w:szCs w:val="28"/>
        </w:rPr>
      </w:pPr>
      <w:r>
        <w:rPr>
          <w:rFonts w:hint="eastAsia" w:ascii="宋体" w:hAnsi="宋体" w:cs="黑体"/>
          <w:kern w:val="0"/>
          <w:sz w:val="28"/>
          <w:szCs w:val="28"/>
        </w:rPr>
        <w:t>谭  峰</w:t>
      </w:r>
      <w:r>
        <w:rPr>
          <w:rFonts w:hint="eastAsia" w:ascii="宋体" w:hAnsi="宋体"/>
          <w:sz w:val="28"/>
          <w:szCs w:val="28"/>
        </w:rPr>
        <w:t>（西藏自治区大气探测技术与装备保障中心）</w:t>
      </w:r>
    </w:p>
    <w:p>
      <w:pPr>
        <w:ind w:firstLine="1960" w:firstLineChars="700"/>
        <w:rPr>
          <w:rFonts w:ascii="宋体" w:hAnsi="宋体" w:cs="黑体"/>
          <w:kern w:val="0"/>
          <w:sz w:val="28"/>
          <w:szCs w:val="28"/>
        </w:rPr>
      </w:pPr>
      <w:r>
        <w:rPr>
          <w:rFonts w:hint="eastAsia" w:ascii="宋体" w:hAnsi="宋体" w:cs="黑体"/>
          <w:kern w:val="0"/>
          <w:sz w:val="28"/>
          <w:szCs w:val="28"/>
        </w:rPr>
        <w:t>沈  旭</w:t>
      </w:r>
      <w:r>
        <w:rPr>
          <w:rFonts w:hint="eastAsia" w:ascii="宋体" w:hAnsi="宋体"/>
          <w:sz w:val="28"/>
          <w:szCs w:val="28"/>
        </w:rPr>
        <w:t>（西藏自治区大气探测技术与装备保障中心）</w:t>
      </w:r>
    </w:p>
    <w:p>
      <w:pPr>
        <w:ind w:firstLine="1960" w:firstLineChars="7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高佳佳（西藏自治区大气环境科学研究所）</w:t>
      </w:r>
    </w:p>
    <w:p>
      <w:pPr>
        <w:pStyle w:val="151"/>
        <w:spacing w:before="163" w:after="163"/>
        <w:ind w:firstLine="643"/>
        <w:jc w:val="center"/>
        <w:rPr>
          <w:rFonts w:ascii="黑体" w:hAnsi="黑体" w:eastAsia="黑体" w:cs="黑体"/>
          <w:color w:val="000000" w:themeColor="text1"/>
          <w:sz w:val="44"/>
          <w:szCs w:val="44"/>
          <w:lang w:val="zh-CN"/>
          <w14:textFill>
            <w14:solidFill>
              <w14:schemeClr w14:val="tx1"/>
            </w14:solidFill>
          </w14:textFill>
        </w:rPr>
        <w:sectPr>
          <w:headerReference r:id="rId11" w:type="default"/>
          <w:footerReference r:id="rId12" w:type="default"/>
          <w:pgSz w:w="11906" w:h="16838"/>
          <w:pgMar w:top="567" w:right="1134" w:bottom="1134" w:left="1418" w:header="737" w:footer="850" w:gutter="0"/>
          <w:pgNumType w:fmt="upperRoman" w:start="1"/>
          <w:cols w:space="425" w:num="1"/>
          <w:formProt w:val="0"/>
          <w:docGrid w:type="lines" w:linePitch="326" w:charSpace="0"/>
        </w:sectPr>
      </w:pPr>
    </w:p>
    <w:p>
      <w:pPr>
        <w:pStyle w:val="151"/>
        <w:spacing w:before="163" w:after="163"/>
        <w:ind w:firstLine="643"/>
        <w:jc w:val="center"/>
        <w:rPr>
          <w:rFonts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zh-CN"/>
          <w14:textFill>
            <w14:solidFill>
              <w14:schemeClr w14:val="tx1"/>
            </w14:solidFill>
          </w14:textFill>
        </w:rPr>
        <w:t>目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zh-CN"/>
          <w14:textFill>
            <w14:solidFill>
              <w14:schemeClr w14:val="tx1"/>
            </w14:solidFill>
          </w14:textFill>
        </w:rPr>
        <w:t>录</w:t>
      </w:r>
    </w:p>
    <w:p>
      <w:pPr>
        <w:pStyle w:val="23"/>
        <w:tabs>
          <w:tab w:val="right" w:leader="dot" w:pos="9354"/>
          <w:tab w:val="clear" w:pos="9242"/>
        </w:tabs>
        <w:spacing w:before="81" w:after="81"/>
        <w:ind w:firstLine="480"/>
      </w:pPr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"_Toc23263" </w:instrText>
      </w:r>
      <w:r>
        <w:fldChar w:fldCharType="separate"/>
      </w:r>
      <w:r>
        <w:rPr>
          <w:rFonts w:hint="eastAsia" w:ascii="黑体"/>
        </w:rPr>
        <w:t>引  </w:t>
      </w:r>
      <w:r>
        <w:rPr>
          <w:rFonts w:hint="eastAsia" w:ascii="黑体" w:hAnsi="黑体" w:cs="黑体"/>
        </w:rPr>
        <w:t>言</w:t>
      </w:r>
      <w:r>
        <w:tab/>
      </w:r>
      <w:r>
        <w:fldChar w:fldCharType="begin"/>
      </w:r>
      <w:r>
        <w:instrText xml:space="preserve"> PAGEREF _Toc23263 \h </w:instrText>
      </w:r>
      <w:r>
        <w:fldChar w:fldCharType="separate"/>
      </w:r>
      <w:r>
        <w:t>II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9354"/>
          <w:tab w:val="clear" w:pos="9242"/>
        </w:tabs>
        <w:spacing w:before="81" w:after="81"/>
        <w:ind w:firstLine="480"/>
      </w:pPr>
      <w:r>
        <w:fldChar w:fldCharType="begin"/>
      </w:r>
      <w:r>
        <w:instrText xml:space="preserve"> HYPERLINK \l "_Toc10816" </w:instrText>
      </w:r>
      <w:r>
        <w:fldChar w:fldCharType="separate"/>
      </w:r>
      <w:r>
        <w:rPr>
          <w:rFonts w:hint="eastAsia"/>
        </w:rPr>
        <w:t>1　范围</w:t>
      </w:r>
      <w:r>
        <w:tab/>
      </w:r>
      <w:r>
        <w:fldChar w:fldCharType="begin"/>
      </w:r>
      <w:r>
        <w:instrText xml:space="preserve"> PAGEREF _Toc10816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9354"/>
          <w:tab w:val="clear" w:pos="9242"/>
        </w:tabs>
        <w:spacing w:before="81" w:after="81"/>
        <w:ind w:firstLine="480"/>
      </w:pPr>
      <w:r>
        <w:fldChar w:fldCharType="begin"/>
      </w:r>
      <w:r>
        <w:instrText xml:space="preserve"> HYPERLINK \l "_Toc20401" </w:instrText>
      </w:r>
      <w:r>
        <w:fldChar w:fldCharType="separate"/>
      </w:r>
      <w:r>
        <w:rPr>
          <w:rFonts w:hint="eastAsia"/>
        </w:rPr>
        <w:t>2　规范性引用文件</w:t>
      </w:r>
      <w:r>
        <w:tab/>
      </w:r>
      <w:r>
        <w:fldChar w:fldCharType="begin"/>
      </w:r>
      <w:r>
        <w:instrText xml:space="preserve"> PAGEREF _Toc20401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9354"/>
          <w:tab w:val="clear" w:pos="9242"/>
        </w:tabs>
        <w:spacing w:before="81" w:after="81"/>
        <w:ind w:firstLine="480"/>
      </w:pPr>
      <w:r>
        <w:fldChar w:fldCharType="begin"/>
      </w:r>
      <w:r>
        <w:instrText xml:space="preserve"> HYPERLINK \l "_Toc3793" </w:instrText>
      </w:r>
      <w:r>
        <w:fldChar w:fldCharType="separate"/>
      </w:r>
      <w:r>
        <w:rPr>
          <w:rFonts w:hint="eastAsia"/>
        </w:rPr>
        <w:t>3　术语和计量单位</w:t>
      </w:r>
      <w:r>
        <w:tab/>
      </w:r>
      <w:r>
        <w:fldChar w:fldCharType="begin"/>
      </w:r>
      <w:r>
        <w:instrText xml:space="preserve"> PAGEREF _Toc3793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32"/>
        <w:tabs>
          <w:tab w:val="right" w:leader="dot" w:pos="9354"/>
          <w:tab w:val="clear" w:pos="9242"/>
        </w:tabs>
        <w:ind w:firstLine="480"/>
      </w:pPr>
      <w:r>
        <w:fldChar w:fldCharType="begin"/>
      </w:r>
      <w:r>
        <w:instrText xml:space="preserve"> HYPERLINK \l "_Toc17548" </w:instrText>
      </w:r>
      <w:r>
        <w:fldChar w:fldCharType="separate"/>
      </w:r>
      <w:r>
        <w:rPr>
          <w:rFonts w:hint="eastAsia"/>
        </w:rPr>
        <w:t>3.1　术语</w:t>
      </w:r>
      <w:r>
        <w:tab/>
      </w:r>
      <w:r>
        <w:fldChar w:fldCharType="begin"/>
      </w:r>
      <w:r>
        <w:instrText xml:space="preserve"> PAGEREF _Toc17548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32"/>
        <w:tabs>
          <w:tab w:val="right" w:leader="dot" w:pos="9354"/>
          <w:tab w:val="clear" w:pos="9242"/>
        </w:tabs>
        <w:ind w:firstLine="480"/>
      </w:pPr>
      <w:r>
        <w:fldChar w:fldCharType="begin"/>
      </w:r>
      <w:r>
        <w:instrText xml:space="preserve"> HYPERLINK \l "_Toc1464" </w:instrText>
      </w:r>
      <w:r>
        <w:fldChar w:fldCharType="separate"/>
      </w:r>
      <w:r>
        <w:rPr>
          <w:rFonts w:hint="eastAsia"/>
        </w:rPr>
        <w:t>3.2  计量单位</w:t>
      </w:r>
      <w:r>
        <w:tab/>
      </w:r>
      <w:r>
        <w:fldChar w:fldCharType="begin"/>
      </w:r>
      <w:r>
        <w:instrText xml:space="preserve"> PAGEREF _Toc1464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9354"/>
          <w:tab w:val="clear" w:pos="9242"/>
        </w:tabs>
        <w:spacing w:before="81" w:after="81"/>
        <w:ind w:firstLine="480"/>
      </w:pPr>
      <w:r>
        <w:fldChar w:fldCharType="begin"/>
      </w:r>
      <w:r>
        <w:instrText xml:space="preserve"> HYPERLINK \l "_Toc10250" </w:instrText>
      </w:r>
      <w:r>
        <w:fldChar w:fldCharType="separate"/>
      </w:r>
      <w:r>
        <w:rPr>
          <w:rFonts w:hint="eastAsia"/>
        </w:rPr>
        <w:t>4  概述</w:t>
      </w:r>
      <w:r>
        <w:tab/>
      </w:r>
      <w:r>
        <w:fldChar w:fldCharType="begin"/>
      </w:r>
      <w:r>
        <w:instrText xml:space="preserve"> PAGEREF _Toc10250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9354"/>
          <w:tab w:val="clear" w:pos="9242"/>
        </w:tabs>
        <w:spacing w:before="81" w:after="81"/>
        <w:ind w:firstLine="480"/>
      </w:pPr>
      <w:r>
        <w:fldChar w:fldCharType="begin"/>
      </w:r>
      <w:r>
        <w:instrText xml:space="preserve"> HYPERLINK \l "_Toc10438" </w:instrText>
      </w:r>
      <w:r>
        <w:fldChar w:fldCharType="separate"/>
      </w:r>
      <w:r>
        <w:rPr>
          <w:rFonts w:hint="eastAsia"/>
        </w:rPr>
        <w:t>5  计量特性</w:t>
      </w:r>
      <w:r>
        <w:tab/>
      </w:r>
      <w:r>
        <w:fldChar w:fldCharType="begin"/>
      </w:r>
      <w:r>
        <w:instrText xml:space="preserve"> PAGEREF _Toc10438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9354"/>
          <w:tab w:val="clear" w:pos="9242"/>
        </w:tabs>
        <w:spacing w:before="81" w:after="81"/>
        <w:ind w:firstLine="480"/>
      </w:pPr>
      <w:r>
        <w:fldChar w:fldCharType="begin"/>
      </w:r>
      <w:r>
        <w:instrText xml:space="preserve"> HYPERLINK \l "_Toc25579" </w:instrText>
      </w:r>
      <w:r>
        <w:fldChar w:fldCharType="separate"/>
      </w:r>
      <w:r>
        <w:rPr>
          <w:rFonts w:hint="eastAsia"/>
        </w:rPr>
        <w:t>6  校准条件</w:t>
      </w:r>
      <w:r>
        <w:tab/>
      </w:r>
      <w:r>
        <w:fldChar w:fldCharType="begin"/>
      </w:r>
      <w:r>
        <w:instrText xml:space="preserve"> PAGEREF _Toc25579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32"/>
        <w:tabs>
          <w:tab w:val="right" w:leader="dot" w:pos="9354"/>
          <w:tab w:val="clear" w:pos="9242"/>
        </w:tabs>
        <w:ind w:firstLine="480"/>
      </w:pPr>
      <w:r>
        <w:fldChar w:fldCharType="begin"/>
      </w:r>
      <w:r>
        <w:instrText xml:space="preserve"> HYPERLINK \l "_Toc23840" </w:instrText>
      </w:r>
      <w:r>
        <w:fldChar w:fldCharType="separate"/>
      </w:r>
      <w:r>
        <w:rPr>
          <w:rFonts w:hint="eastAsia"/>
        </w:rPr>
        <w:t>6.1　环境条件</w:t>
      </w:r>
      <w:r>
        <w:tab/>
      </w:r>
      <w:r>
        <w:fldChar w:fldCharType="begin"/>
      </w:r>
      <w:r>
        <w:instrText xml:space="preserve"> PAGEREF _Toc23840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32"/>
        <w:tabs>
          <w:tab w:val="right" w:leader="dot" w:pos="9354"/>
          <w:tab w:val="clear" w:pos="9242"/>
        </w:tabs>
        <w:ind w:firstLine="480"/>
      </w:pPr>
      <w:r>
        <w:fldChar w:fldCharType="begin"/>
      </w:r>
      <w:r>
        <w:instrText xml:space="preserve"> HYPERLINK \l "_Toc2435" </w:instrText>
      </w:r>
      <w:r>
        <w:fldChar w:fldCharType="separate"/>
      </w:r>
      <w:r>
        <w:rPr>
          <w:rFonts w:hint="eastAsia"/>
        </w:rPr>
        <w:t>6.2  标准器及配套设备</w:t>
      </w:r>
      <w:r>
        <w:tab/>
      </w:r>
      <w:r>
        <w:fldChar w:fldCharType="begin"/>
      </w:r>
      <w:r>
        <w:instrText xml:space="preserve"> PAGEREF _Toc2435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9354"/>
          <w:tab w:val="clear" w:pos="9242"/>
        </w:tabs>
        <w:spacing w:before="81" w:after="81"/>
        <w:ind w:firstLine="480"/>
      </w:pPr>
      <w:r>
        <w:fldChar w:fldCharType="begin"/>
      </w:r>
      <w:r>
        <w:instrText xml:space="preserve"> HYPERLINK \l "_Toc13450" </w:instrText>
      </w:r>
      <w:r>
        <w:fldChar w:fldCharType="separate"/>
      </w:r>
      <w:r>
        <w:rPr>
          <w:rFonts w:hint="eastAsia"/>
        </w:rPr>
        <w:t>7  校准项目和校准方法</w:t>
      </w:r>
      <w:r>
        <w:tab/>
      </w:r>
      <w:r>
        <w:fldChar w:fldCharType="begin"/>
      </w:r>
      <w:r>
        <w:instrText xml:space="preserve"> PAGEREF _Toc13450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32"/>
        <w:tabs>
          <w:tab w:val="right" w:leader="dot" w:pos="9354"/>
          <w:tab w:val="clear" w:pos="9242"/>
        </w:tabs>
        <w:ind w:firstLine="480"/>
      </w:pPr>
      <w:r>
        <w:fldChar w:fldCharType="begin"/>
      </w:r>
      <w:r>
        <w:instrText xml:space="preserve"> HYPERLINK \l "_Toc31319" </w:instrText>
      </w:r>
      <w:r>
        <w:fldChar w:fldCharType="separate"/>
      </w:r>
      <w:r>
        <w:rPr>
          <w:rFonts w:hint="eastAsia"/>
        </w:rPr>
        <w:t xml:space="preserve">7.1  </w:t>
      </w:r>
      <w:r>
        <w:t>校准项目</w:t>
      </w:r>
      <w:r>
        <w:tab/>
      </w:r>
      <w:r>
        <w:fldChar w:fldCharType="begin"/>
      </w:r>
      <w:r>
        <w:instrText xml:space="preserve"> PAGEREF _Toc31319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32"/>
        <w:tabs>
          <w:tab w:val="right" w:leader="dot" w:pos="9354"/>
          <w:tab w:val="clear" w:pos="9242"/>
        </w:tabs>
        <w:ind w:firstLine="480"/>
      </w:pPr>
      <w:r>
        <w:fldChar w:fldCharType="begin"/>
      </w:r>
      <w:r>
        <w:instrText xml:space="preserve"> HYPERLINK \l "_Toc3575" </w:instrText>
      </w:r>
      <w:r>
        <w:fldChar w:fldCharType="separate"/>
      </w:r>
      <w:r>
        <w:rPr>
          <w:rFonts w:hint="eastAsia"/>
        </w:rPr>
        <w:t>7.2  校准方法</w:t>
      </w:r>
      <w:r>
        <w:tab/>
      </w:r>
      <w:r>
        <w:fldChar w:fldCharType="begin"/>
      </w:r>
      <w:r>
        <w:instrText xml:space="preserve"> PAGEREF _Toc3575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32"/>
        <w:tabs>
          <w:tab w:val="right" w:leader="dot" w:pos="9354"/>
          <w:tab w:val="clear" w:pos="9242"/>
        </w:tabs>
        <w:ind w:firstLine="480"/>
      </w:pPr>
      <w:r>
        <w:fldChar w:fldCharType="begin"/>
      </w:r>
      <w:r>
        <w:instrText xml:space="preserve"> HYPERLINK \l "_Toc14063" </w:instrText>
      </w:r>
      <w:r>
        <w:fldChar w:fldCharType="separate"/>
      </w:r>
      <w:r>
        <w:rPr>
          <w:rFonts w:hint="eastAsia"/>
        </w:rPr>
        <w:t>7.3  数据处理</w:t>
      </w:r>
      <w:r>
        <w:tab/>
      </w:r>
      <w:r>
        <w:fldChar w:fldCharType="begin"/>
      </w:r>
      <w:r>
        <w:instrText xml:space="preserve"> PAGEREF _Toc14063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9354"/>
          <w:tab w:val="clear" w:pos="9242"/>
        </w:tabs>
        <w:spacing w:before="81" w:after="81"/>
        <w:ind w:firstLine="480"/>
      </w:pPr>
      <w:r>
        <w:fldChar w:fldCharType="begin"/>
      </w:r>
      <w:r>
        <w:instrText xml:space="preserve"> HYPERLINK \l "_Toc6064" </w:instrText>
      </w:r>
      <w:r>
        <w:fldChar w:fldCharType="separate"/>
      </w:r>
      <w:r>
        <w:rPr>
          <w:rFonts w:hint="eastAsia"/>
        </w:rPr>
        <w:t xml:space="preserve">8  </w:t>
      </w:r>
      <w:r>
        <w:t>校准结果表达</w:t>
      </w:r>
      <w:r>
        <w:tab/>
      </w:r>
      <w:r>
        <w:fldChar w:fldCharType="begin"/>
      </w:r>
      <w:r>
        <w:instrText xml:space="preserve"> PAGEREF _Toc6064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9354"/>
          <w:tab w:val="clear" w:pos="9242"/>
        </w:tabs>
        <w:spacing w:before="81" w:after="81"/>
        <w:ind w:firstLine="480"/>
      </w:pPr>
      <w:r>
        <w:fldChar w:fldCharType="begin"/>
      </w:r>
      <w:r>
        <w:instrText xml:space="preserve"> HYPERLINK \l "_Toc3302" </w:instrText>
      </w:r>
      <w:r>
        <w:fldChar w:fldCharType="separate"/>
      </w:r>
      <w:r>
        <w:rPr>
          <w:rFonts w:hint="eastAsia"/>
        </w:rPr>
        <w:t>9　建议</w:t>
      </w:r>
      <w:r>
        <w:t>复校时间</w:t>
      </w:r>
      <w:r>
        <w:tab/>
      </w:r>
      <w:r>
        <w:fldChar w:fldCharType="begin"/>
      </w:r>
      <w:r>
        <w:instrText xml:space="preserve"> PAGEREF _Toc3302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9354"/>
          <w:tab w:val="clear" w:pos="9242"/>
        </w:tabs>
        <w:spacing w:before="81" w:after="81"/>
        <w:ind w:firstLine="480"/>
      </w:pPr>
      <w:r>
        <w:rPr>
          <w:rFonts w:hint="eastAsia"/>
          <w:szCs w:val="28"/>
        </w:rPr>
        <w:t xml:space="preserve">附录A </w:t>
      </w:r>
      <w:r>
        <w:fldChar w:fldCharType="begin"/>
      </w:r>
      <w:r>
        <w:instrText xml:space="preserve"> HYPERLINK \l "_Toc10122" </w:instrText>
      </w:r>
      <w:r>
        <w:fldChar w:fldCharType="separate"/>
      </w:r>
      <w:r>
        <w:rPr>
          <w:rFonts w:hint="eastAsia"/>
          <w:szCs w:val="28"/>
        </w:rPr>
        <w:t>自动气象站湿度传感器校准记录（参考格式）</w:t>
      </w:r>
      <w:r>
        <w:tab/>
      </w:r>
      <w:r>
        <w:fldChar w:fldCharType="begin"/>
      </w:r>
      <w:r>
        <w:instrText xml:space="preserve"> PAGEREF _Toc10122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9354"/>
          <w:tab w:val="clear" w:pos="9242"/>
        </w:tabs>
        <w:spacing w:before="81" w:after="81"/>
        <w:ind w:firstLine="480"/>
        <w:rPr>
          <w:rFonts w:hint="eastAsia"/>
          <w:szCs w:val="28"/>
        </w:rPr>
      </w:pPr>
      <w:r>
        <w:rPr>
          <w:rFonts w:hint="eastAsia"/>
          <w:szCs w:val="28"/>
        </w:rPr>
        <w:fldChar w:fldCharType="begin"/>
      </w:r>
      <w:r>
        <w:rPr>
          <w:rFonts w:hint="eastAsia"/>
          <w:szCs w:val="28"/>
        </w:rPr>
        <w:instrText xml:space="preserve"> HYPERLINK \l "_Toc26296" </w:instrText>
      </w:r>
      <w:r>
        <w:rPr>
          <w:rFonts w:hint="eastAsia"/>
          <w:szCs w:val="28"/>
        </w:rPr>
        <w:fldChar w:fldCharType="separate"/>
      </w:r>
      <w:r>
        <w:rPr>
          <w:rFonts w:hint="eastAsia"/>
          <w:szCs w:val="28"/>
        </w:rPr>
        <w:t>附录B 校准证书内页（参考格式）</w:t>
      </w:r>
      <w:r>
        <w:rPr>
          <w:rFonts w:hint="eastAsia"/>
          <w:szCs w:val="28"/>
        </w:rPr>
        <w:tab/>
      </w:r>
      <w:r>
        <w:rPr>
          <w:rFonts w:hint="eastAsia"/>
          <w:szCs w:val="28"/>
        </w:rPr>
        <w:fldChar w:fldCharType="begin"/>
      </w:r>
      <w:r>
        <w:rPr>
          <w:rFonts w:hint="eastAsia"/>
          <w:szCs w:val="28"/>
        </w:rPr>
        <w:instrText xml:space="preserve"> PAGEREF _Toc26296 \h </w:instrText>
      </w:r>
      <w:r>
        <w:rPr>
          <w:rFonts w:hint="eastAsia"/>
          <w:szCs w:val="28"/>
        </w:rPr>
        <w:fldChar w:fldCharType="separate"/>
      </w:r>
      <w:r>
        <w:rPr>
          <w:rFonts w:hint="eastAsia"/>
          <w:szCs w:val="28"/>
        </w:rPr>
        <w:t>6</w:t>
      </w:r>
      <w:r>
        <w:rPr>
          <w:rFonts w:hint="eastAsia"/>
          <w:szCs w:val="28"/>
        </w:rPr>
        <w:fldChar w:fldCharType="end"/>
      </w:r>
      <w:r>
        <w:rPr>
          <w:rFonts w:hint="eastAsia"/>
          <w:szCs w:val="28"/>
        </w:rPr>
        <w:fldChar w:fldCharType="end"/>
      </w:r>
    </w:p>
    <w:p>
      <w:pPr>
        <w:pStyle w:val="23"/>
        <w:tabs>
          <w:tab w:val="right" w:leader="dot" w:pos="9354"/>
          <w:tab w:val="clear" w:pos="9242"/>
        </w:tabs>
        <w:spacing w:before="81" w:after="81"/>
        <w:ind w:firstLine="480"/>
      </w:pPr>
      <w:r>
        <w:rPr>
          <w:rFonts w:hint="eastAsia"/>
          <w:szCs w:val="28"/>
        </w:rPr>
        <w:fldChar w:fldCharType="begin"/>
      </w:r>
      <w:r>
        <w:rPr>
          <w:rFonts w:hint="eastAsia"/>
          <w:szCs w:val="28"/>
        </w:rPr>
        <w:instrText xml:space="preserve"> HYPERLINK \l "_Toc21229" </w:instrText>
      </w:r>
      <w:r>
        <w:rPr>
          <w:rFonts w:hint="eastAsia"/>
          <w:szCs w:val="28"/>
        </w:rPr>
        <w:fldChar w:fldCharType="separate"/>
      </w:r>
      <w:r>
        <w:rPr>
          <w:rFonts w:hint="eastAsia"/>
          <w:szCs w:val="28"/>
        </w:rPr>
        <w:t>附录C 湿度传感器测量结果不确定度评定示例</w:t>
      </w:r>
      <w:r>
        <w:rPr>
          <w:rFonts w:hint="eastAsia"/>
          <w:szCs w:val="28"/>
        </w:rPr>
        <w:tab/>
      </w:r>
      <w:r>
        <w:rPr>
          <w:rFonts w:hint="eastAsia"/>
          <w:szCs w:val="28"/>
        </w:rPr>
        <w:fldChar w:fldCharType="begin"/>
      </w:r>
      <w:r>
        <w:rPr>
          <w:rFonts w:hint="eastAsia"/>
          <w:szCs w:val="28"/>
        </w:rPr>
        <w:instrText xml:space="preserve"> PAGEREF _Toc21229 \h </w:instrText>
      </w:r>
      <w:r>
        <w:rPr>
          <w:rFonts w:hint="eastAsia"/>
          <w:szCs w:val="28"/>
        </w:rPr>
        <w:fldChar w:fldCharType="separate"/>
      </w:r>
      <w:r>
        <w:rPr>
          <w:rFonts w:hint="eastAsia"/>
          <w:szCs w:val="28"/>
        </w:rPr>
        <w:t>8</w:t>
      </w:r>
      <w:r>
        <w:rPr>
          <w:rFonts w:hint="eastAsia"/>
          <w:szCs w:val="28"/>
        </w:rPr>
        <w:fldChar w:fldCharType="end"/>
      </w:r>
      <w:r>
        <w:rPr>
          <w:rFonts w:hint="eastAsia"/>
          <w:szCs w:val="28"/>
        </w:rPr>
        <w:fldChar w:fldCharType="end"/>
      </w:r>
    </w:p>
    <w:p>
      <w:pPr>
        <w:ind w:firstLine="0" w:firstLineChars="0"/>
      </w:pPr>
      <w:r>
        <w:rPr>
          <w:b/>
          <w:bCs/>
          <w:lang w:val="zh-CN"/>
        </w:rPr>
        <w:fldChar w:fldCharType="end"/>
      </w:r>
    </w:p>
    <w:p>
      <w:pPr>
        <w:ind w:firstLine="0" w:firstLineChars="0"/>
      </w:pPr>
      <w:r>
        <w:rPr>
          <w:rFonts w:hint="eastAsia"/>
        </w:rPr>
        <w:tab/>
      </w:r>
    </w:p>
    <w:p>
      <w:pPr>
        <w:pStyle w:val="2"/>
        <w:spacing w:before="163" w:after="326" w:afterLines="100"/>
        <w:ind w:firstLine="482"/>
      </w:pPr>
      <w:bookmarkStart w:id="6" w:name="BKQY"/>
      <w:r>
        <w:rPr>
          <w:rFonts w:hint="eastAsia"/>
        </w:rPr>
        <w:t xml:space="preserve">                              </w:t>
      </w:r>
      <w:bookmarkStart w:id="7" w:name="_Toc174695914"/>
    </w:p>
    <w:p>
      <w:pPr>
        <w:pStyle w:val="2"/>
        <w:spacing w:before="163" w:after="326" w:afterLines="100"/>
        <w:ind w:firstLine="482"/>
        <w:jc w:val="center"/>
      </w:pPr>
      <w:bookmarkStart w:id="8" w:name="_Toc23263"/>
      <w:r>
        <w:rPr>
          <w:rFonts w:hint="eastAsia" w:ascii="黑体"/>
          <w:sz w:val="44"/>
        </w:rPr>
        <w:t>引  </w:t>
      </w:r>
      <w:r>
        <w:rPr>
          <w:rFonts w:hint="eastAsia" w:ascii="黑体" w:hAnsi="黑体" w:cs="黑体"/>
          <w:sz w:val="44"/>
        </w:rPr>
        <w:t>言</w:t>
      </w:r>
      <w:bookmarkEnd w:id="5"/>
      <w:bookmarkEnd w:id="6"/>
      <w:bookmarkEnd w:id="7"/>
      <w:bookmarkEnd w:id="8"/>
    </w:p>
    <w:p>
      <w:pPr>
        <w:ind w:firstLine="480"/>
      </w:pPr>
      <w:r>
        <w:rPr>
          <w:rFonts w:hint="eastAsia"/>
        </w:rPr>
        <w:t>JJF 1071-2010《国家计量校准规范编写规则》、JJF 1001-2011《通用计量术语及定义》、</w:t>
      </w:r>
      <w:r>
        <w:t>JJF</w:t>
      </w:r>
      <w:r>
        <w:rPr>
          <w:rFonts w:hint="eastAsia"/>
        </w:rPr>
        <w:t xml:space="preserve"> </w:t>
      </w:r>
      <w:r>
        <w:t>1094-2002《测量仪器特性评定》</w:t>
      </w:r>
      <w:r>
        <w:rPr>
          <w:rFonts w:hint="eastAsia"/>
        </w:rPr>
        <w:t xml:space="preserve">、JJF 1059.1-2012《测量不确定度评定与表示》共同构成支撑校准规范的基础性系列规范。 </w:t>
      </w:r>
    </w:p>
    <w:p>
      <w:pPr>
        <w:ind w:firstLine="480"/>
      </w:pPr>
      <w:r>
        <w:rPr>
          <w:rFonts w:hint="eastAsia"/>
        </w:rPr>
        <w:t>本规范为首次发布。</w:t>
      </w:r>
    </w:p>
    <w:p>
      <w:pPr>
        <w:pStyle w:val="27"/>
      </w:pPr>
    </w:p>
    <w:p>
      <w:pPr>
        <w:pStyle w:val="144"/>
        <w:spacing w:before="652" w:beforeLines="200" w:after="326" w:afterLines="100"/>
        <w:ind w:firstLine="640"/>
        <w:jc w:val="center"/>
        <w:rPr>
          <w:rFonts w:ascii="黑体" w:hAnsi="黑体" w:eastAsia="黑体"/>
          <w:sz w:val="32"/>
          <w:szCs w:val="32"/>
        </w:rPr>
        <w:sectPr>
          <w:footerReference r:id="rId13" w:type="default"/>
          <w:pgSz w:w="11906" w:h="16838"/>
          <w:pgMar w:top="567" w:right="1134" w:bottom="1134" w:left="1418" w:header="737" w:footer="850" w:gutter="0"/>
          <w:pgNumType w:fmt="upperRoman" w:start="1"/>
          <w:cols w:space="425" w:num="1"/>
          <w:formProt w:val="0"/>
          <w:docGrid w:type="lines" w:linePitch="326" w:charSpace="0"/>
        </w:sectPr>
      </w:pPr>
    </w:p>
    <w:p>
      <w:pPr>
        <w:pStyle w:val="144"/>
        <w:spacing w:before="652" w:beforeLines="200" w:after="326" w:afterLines="100"/>
        <w:ind w:firstLine="64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自动气象站湿度传感器校准规范</w:t>
      </w:r>
    </w:p>
    <w:p>
      <w:pPr>
        <w:pStyle w:val="2"/>
        <w:spacing w:before="163" w:after="163"/>
        <w:rPr>
          <w:b w:val="0"/>
          <w:bCs w:val="0"/>
        </w:rPr>
      </w:pPr>
      <w:bookmarkStart w:id="9" w:name="_Toc174695915"/>
      <w:bookmarkStart w:id="10" w:name="_Toc10816"/>
      <w:bookmarkStart w:id="11" w:name="_Toc321985573"/>
      <w:bookmarkStart w:id="12" w:name="_Toc276566329"/>
      <w:bookmarkStart w:id="13" w:name="_Toc276563670"/>
      <w:bookmarkStart w:id="14" w:name="_Toc276565926"/>
      <w:bookmarkStart w:id="15" w:name="_Toc322069058"/>
      <w:r>
        <w:rPr>
          <w:rFonts w:hint="eastAsia"/>
          <w:b w:val="0"/>
          <w:bCs w:val="0"/>
        </w:rPr>
        <w:t>1　范围</w:t>
      </w:r>
      <w:bookmarkEnd w:id="9"/>
      <w:bookmarkEnd w:id="10"/>
      <w:bookmarkEnd w:id="11"/>
      <w:bookmarkEnd w:id="12"/>
      <w:bookmarkEnd w:id="13"/>
      <w:bookmarkEnd w:id="14"/>
      <w:bookmarkEnd w:id="15"/>
    </w:p>
    <w:p>
      <w:pPr>
        <w:ind w:firstLine="480"/>
      </w:pPr>
      <w:r>
        <w:rPr>
          <w:rFonts w:hint="eastAsia"/>
        </w:rPr>
        <w:t>本规范适用于测量范围为（10～95）%RH自动气象站湿度传感器的校准，其它类型湿度传感器的校准也可以参照本规范。</w:t>
      </w:r>
    </w:p>
    <w:p>
      <w:pPr>
        <w:pStyle w:val="2"/>
        <w:spacing w:before="163" w:after="163"/>
        <w:rPr>
          <w:b w:val="0"/>
          <w:bCs w:val="0"/>
        </w:rPr>
      </w:pPr>
      <w:bookmarkStart w:id="16" w:name="_Toc276566330"/>
      <w:bookmarkStart w:id="17" w:name="_Toc174695916"/>
      <w:bookmarkStart w:id="18" w:name="_Toc20401"/>
      <w:bookmarkStart w:id="19" w:name="_Toc322069059"/>
      <w:bookmarkStart w:id="20" w:name="_Toc276563671"/>
      <w:bookmarkStart w:id="21" w:name="_Toc276565927"/>
      <w:bookmarkStart w:id="22" w:name="_Toc321985574"/>
      <w:r>
        <w:rPr>
          <w:rFonts w:hint="eastAsia"/>
          <w:b w:val="0"/>
          <w:bCs w:val="0"/>
        </w:rPr>
        <w:t>2　规范性引用文件</w:t>
      </w:r>
      <w:bookmarkEnd w:id="16"/>
      <w:bookmarkEnd w:id="17"/>
      <w:bookmarkEnd w:id="18"/>
      <w:bookmarkEnd w:id="19"/>
      <w:bookmarkEnd w:id="20"/>
      <w:bookmarkEnd w:id="21"/>
      <w:bookmarkEnd w:id="22"/>
    </w:p>
    <w:p>
      <w:pPr>
        <w:ind w:firstLine="480"/>
      </w:pPr>
      <w:bookmarkStart w:id="23" w:name="_Toc276563672"/>
      <w:bookmarkEnd w:id="23"/>
      <w:bookmarkStart w:id="24" w:name="_Toc276566331"/>
      <w:bookmarkStart w:id="25" w:name="_Toc322069060"/>
      <w:bookmarkStart w:id="26" w:name="_Toc321985575"/>
      <w:bookmarkStart w:id="27" w:name="_Toc276565928"/>
      <w:r>
        <w:rPr>
          <w:rFonts w:hint="eastAsia"/>
        </w:rPr>
        <w:t>本规范引用下列文件：</w:t>
      </w:r>
    </w:p>
    <w:p>
      <w:pPr>
        <w:ind w:firstLine="480"/>
      </w:pPr>
      <w:r>
        <w:rPr>
          <w:rFonts w:hint="eastAsia"/>
        </w:rPr>
        <w:t>GB/T 33703  自动气象站观测规范</w:t>
      </w:r>
    </w:p>
    <w:p>
      <w:pPr>
        <w:ind w:firstLine="480"/>
        <w:rPr>
          <w:rFonts w:hAnsi="宋体"/>
        </w:rPr>
      </w:pPr>
      <w:r>
        <w:rPr>
          <w:rFonts w:hint="eastAsia" w:hAnsi="宋体"/>
        </w:rPr>
        <w:t>JJF 1076-2020  数字式温湿度计校准规范</w:t>
      </w:r>
    </w:p>
    <w:p>
      <w:pPr>
        <w:ind w:firstLine="480"/>
        <w:rPr>
          <w:rFonts w:hAnsi="宋体"/>
        </w:rPr>
      </w:pPr>
      <w:r>
        <w:t>JJG</w:t>
      </w:r>
      <w:r>
        <w:rPr>
          <w:rFonts w:hint="eastAsia"/>
        </w:rPr>
        <w:t>（</w:t>
      </w:r>
      <w:r>
        <w:t>气象</w:t>
      </w:r>
      <w:r>
        <w:rPr>
          <w:rFonts w:hint="eastAsia"/>
        </w:rPr>
        <w:t>）</w:t>
      </w:r>
      <w:r>
        <w:t>00</w:t>
      </w:r>
      <w:r>
        <w:rPr>
          <w:rFonts w:hint="eastAsia"/>
        </w:rPr>
        <w:t>3</w:t>
      </w:r>
      <w:r>
        <w:t>-201</w:t>
      </w:r>
      <w:r>
        <w:rPr>
          <w:rFonts w:hint="eastAsia"/>
        </w:rPr>
        <w:t>1  自动气象站湿度传感器检定规程</w:t>
      </w:r>
      <w:r>
        <w:rPr>
          <w:rFonts w:hint="eastAsia" w:hAnsi="宋体"/>
        </w:rPr>
        <w:t xml:space="preserve"> </w:t>
      </w:r>
    </w:p>
    <w:p>
      <w:pPr>
        <w:ind w:firstLine="480"/>
      </w:pPr>
      <w:r>
        <w:rPr>
          <w:rFonts w:hint="eastAsia"/>
        </w:rPr>
        <w:t>QX/T 16-2020 温湿度仪检定箱</w:t>
      </w:r>
    </w:p>
    <w:p>
      <w:pPr>
        <w:ind w:firstLine="480"/>
      </w:pPr>
      <w:r>
        <w:rPr>
          <w:rFonts w:hint="eastAsia"/>
        </w:rPr>
        <w:t>凡是注日期的引用文件，仅注日期的版本适用于本规范；凡是不注日期的引用文件，其最新版本（包括所有的修改单）适用于本规范。</w:t>
      </w:r>
    </w:p>
    <w:p>
      <w:pPr>
        <w:pStyle w:val="2"/>
        <w:spacing w:before="163" w:after="163"/>
        <w:rPr>
          <w:b w:val="0"/>
          <w:bCs w:val="0"/>
        </w:rPr>
      </w:pPr>
      <w:bookmarkStart w:id="28" w:name="_Toc3793"/>
      <w:bookmarkStart w:id="29" w:name="_Toc174695917"/>
      <w:r>
        <w:rPr>
          <w:rFonts w:hint="eastAsia"/>
          <w:b w:val="0"/>
          <w:bCs w:val="0"/>
        </w:rPr>
        <w:t>3　术语和计量单位</w:t>
      </w:r>
      <w:bookmarkEnd w:id="28"/>
    </w:p>
    <w:p>
      <w:pPr>
        <w:pStyle w:val="3"/>
        <w:spacing w:before="163"/>
      </w:pPr>
      <w:bookmarkStart w:id="30" w:name="_Toc17548"/>
      <w:r>
        <w:rPr>
          <w:rFonts w:hint="eastAsia"/>
        </w:rPr>
        <w:t>3.1　术语</w:t>
      </w:r>
      <w:bookmarkEnd w:id="30"/>
    </w:p>
    <w:p>
      <w:pPr>
        <w:ind w:firstLine="0" w:firstLineChars="0"/>
      </w:pPr>
      <w:r>
        <w:rPr>
          <w:rFonts w:hint="eastAsia"/>
        </w:rPr>
        <w:t>3.1.1湿度波动度 humidity fluctuation</w:t>
      </w:r>
    </w:p>
    <w:p>
      <w:pPr>
        <w:ind w:firstLine="480"/>
        <w:rPr>
          <w:rFonts w:ascii="宋体"/>
          <w:kern w:val="0"/>
        </w:rPr>
      </w:pPr>
      <w:r>
        <w:rPr>
          <w:rFonts w:hint="eastAsia" w:ascii="宋体"/>
          <w:kern w:val="0"/>
        </w:rPr>
        <w:t>湿度发生器在稳定状态下，其有效工作区域内中心点在规定时间内湿度变化的大小。</w:t>
      </w:r>
    </w:p>
    <w:p>
      <w:pPr>
        <w:ind w:firstLine="480" w:firstLineChars="200"/>
        <w:rPr>
          <w:rFonts w:hint="eastAsia" w:ascii="宋体"/>
          <w:kern w:val="0"/>
        </w:rPr>
      </w:pPr>
      <w:r>
        <w:rPr>
          <w:rFonts w:hint="eastAsia" w:ascii="宋体"/>
          <w:kern w:val="0"/>
        </w:rPr>
        <w:t>注 ：</w:t>
      </w:r>
      <w:r>
        <w:rPr>
          <w:rFonts w:hint="eastAsia"/>
        </w:rPr>
        <w:t>改写QX/T 16-2020，定义3.8</w:t>
      </w:r>
      <w:r>
        <w:rPr>
          <w:rFonts w:hint="eastAsia"/>
          <w:lang w:eastAsia="zh-CN"/>
        </w:rPr>
        <w:t>。</w:t>
      </w:r>
    </w:p>
    <w:p>
      <w:pPr>
        <w:ind w:firstLine="0" w:firstLineChars="0"/>
      </w:pPr>
      <w:r>
        <w:rPr>
          <w:rFonts w:hint="eastAsia"/>
        </w:rPr>
        <w:t>3.1.2 湿度均匀度 humidity uniformity</w:t>
      </w:r>
    </w:p>
    <w:p>
      <w:pPr>
        <w:ind w:firstLine="480"/>
        <w:rPr>
          <w:rFonts w:hint="eastAsia"/>
          <w:kern w:val="0"/>
        </w:rPr>
      </w:pPr>
      <w:r>
        <w:rPr>
          <w:rFonts w:hint="eastAsia"/>
          <w:kern w:val="0"/>
        </w:rPr>
        <w:t>湿度发生器在稳定状态下，在有效工作区域内周围各点与中心点之间湿度差值绝对值的最大值。</w:t>
      </w:r>
    </w:p>
    <w:p>
      <w:pPr>
        <w:ind w:firstLine="480"/>
        <w:rPr>
          <w:rFonts w:hint="eastAsia" w:ascii="宋体" w:eastAsia="宋体"/>
          <w:kern w:val="0"/>
          <w:lang w:eastAsia="zh-CN"/>
        </w:rPr>
      </w:pPr>
      <w:r>
        <w:rPr>
          <w:rFonts w:hint="eastAsia" w:ascii="宋体"/>
          <w:kern w:val="0"/>
        </w:rPr>
        <w:t>注 ：</w:t>
      </w:r>
      <w:r>
        <w:rPr>
          <w:rFonts w:hint="eastAsia"/>
        </w:rPr>
        <w:t>改写QX/T 16-2020，定义3.6</w:t>
      </w:r>
      <w:r>
        <w:rPr>
          <w:rFonts w:hint="eastAsia"/>
          <w:lang w:eastAsia="zh-CN"/>
        </w:rPr>
        <w:t>。</w:t>
      </w:r>
    </w:p>
    <w:p>
      <w:pPr>
        <w:pStyle w:val="3"/>
        <w:spacing w:before="163"/>
      </w:pPr>
      <w:bookmarkStart w:id="31" w:name="_Toc1464"/>
      <w:r>
        <w:rPr>
          <w:rFonts w:hint="eastAsia"/>
        </w:rPr>
        <w:t>3.2  计量单位</w:t>
      </w:r>
      <w:bookmarkEnd w:id="31"/>
    </w:p>
    <w:p>
      <w:pPr>
        <w:ind w:firstLine="480"/>
      </w:pPr>
      <w:r>
        <w:rPr>
          <w:rFonts w:hint="eastAsia"/>
        </w:rPr>
        <w:t>湿度：本规范中以相对湿度表示，无量纲，符号为%RH。</w:t>
      </w:r>
    </w:p>
    <w:bookmarkEnd w:id="24"/>
    <w:bookmarkEnd w:id="25"/>
    <w:bookmarkEnd w:id="26"/>
    <w:bookmarkEnd w:id="27"/>
    <w:bookmarkEnd w:id="29"/>
    <w:p>
      <w:pPr>
        <w:pStyle w:val="2"/>
        <w:spacing w:before="163" w:after="163"/>
        <w:rPr>
          <w:b w:val="0"/>
          <w:bCs w:val="0"/>
        </w:rPr>
      </w:pPr>
      <w:bookmarkStart w:id="32" w:name="_Toc276566332"/>
      <w:bookmarkStart w:id="33" w:name="_Toc321985576"/>
      <w:bookmarkStart w:id="34" w:name="_Toc322069061"/>
      <w:bookmarkStart w:id="35" w:name="_Toc276565929"/>
      <w:bookmarkStart w:id="36" w:name="_Toc174695920"/>
      <w:bookmarkStart w:id="37" w:name="_Toc10250"/>
      <w:r>
        <w:rPr>
          <w:rFonts w:hint="eastAsia"/>
          <w:b w:val="0"/>
          <w:bCs w:val="0"/>
        </w:rPr>
        <w:t xml:space="preserve">4 </w:t>
      </w:r>
      <w:bookmarkEnd w:id="32"/>
      <w:bookmarkEnd w:id="33"/>
      <w:bookmarkEnd w:id="34"/>
      <w:bookmarkEnd w:id="35"/>
      <w:r>
        <w:rPr>
          <w:rFonts w:hint="eastAsia"/>
          <w:b w:val="0"/>
          <w:bCs w:val="0"/>
        </w:rPr>
        <w:t xml:space="preserve"> 概述</w:t>
      </w:r>
      <w:bookmarkEnd w:id="36"/>
      <w:bookmarkEnd w:id="37"/>
    </w:p>
    <w:p>
      <w:pPr>
        <w:ind w:firstLine="480"/>
      </w:pPr>
      <w:r>
        <w:rPr>
          <w:rFonts w:hint="eastAsia"/>
        </w:rPr>
        <w:t>自动气象站湿度传感器（以下简称“湿度传感器”）是气象观测用测量空气相对湿度的传感器。由湿敏元件及其转换电路组成。利用湿敏元件对水汽分子吸附和释放的特性，空气中水分子含量变化会引起湿敏元件感应信号发生变化，通过转换电路，输出可测量的模拟量或数字量的电信号，应用电信号与相对湿度的单值函数，可以换算成相对湿度值。</w:t>
      </w:r>
    </w:p>
    <w:p>
      <w:pPr>
        <w:pStyle w:val="2"/>
        <w:spacing w:before="163" w:after="163"/>
        <w:rPr>
          <w:rFonts w:ascii="宋体" w:eastAsia="宋体"/>
          <w:b w:val="0"/>
          <w:bCs w:val="0"/>
          <w:szCs w:val="21"/>
        </w:rPr>
      </w:pPr>
      <w:bookmarkStart w:id="38" w:name="_Toc10438"/>
      <w:bookmarkStart w:id="39" w:name="_Toc174695921"/>
      <w:r>
        <w:rPr>
          <w:rFonts w:hint="eastAsia"/>
          <w:b w:val="0"/>
          <w:bCs w:val="0"/>
        </w:rPr>
        <w:t>5  计量特性</w:t>
      </w:r>
      <w:bookmarkEnd w:id="38"/>
      <w:bookmarkEnd w:id="39"/>
    </w:p>
    <w:p>
      <w:pPr>
        <w:ind w:firstLine="480"/>
      </w:pPr>
      <w:r>
        <w:rPr>
          <w:rFonts w:hint="eastAsia" w:eastAsia="黑体"/>
          <w:bCs/>
          <w:szCs w:val="32"/>
        </w:rPr>
        <w:t>示值误差</w:t>
      </w:r>
    </w:p>
    <w:p>
      <w:pPr>
        <w:pStyle w:val="2"/>
        <w:spacing w:before="163" w:after="163"/>
        <w:rPr>
          <w:b w:val="0"/>
          <w:bCs w:val="0"/>
        </w:rPr>
      </w:pPr>
      <w:bookmarkStart w:id="40" w:name="_Toc174695923"/>
      <w:bookmarkStart w:id="41" w:name="_Toc322069062"/>
      <w:bookmarkStart w:id="42" w:name="_Toc321985577"/>
      <w:bookmarkStart w:id="43" w:name="_Toc276565930"/>
      <w:bookmarkStart w:id="44" w:name="_Toc276566333"/>
      <w:bookmarkStart w:id="45" w:name="_Toc25579"/>
      <w:r>
        <w:rPr>
          <w:rFonts w:hint="eastAsia"/>
          <w:b w:val="0"/>
          <w:bCs w:val="0"/>
        </w:rPr>
        <w:t>6  校准条件</w:t>
      </w:r>
      <w:bookmarkEnd w:id="40"/>
      <w:bookmarkEnd w:id="41"/>
      <w:bookmarkEnd w:id="42"/>
      <w:bookmarkEnd w:id="43"/>
      <w:bookmarkEnd w:id="44"/>
      <w:bookmarkEnd w:id="45"/>
    </w:p>
    <w:p>
      <w:pPr>
        <w:pStyle w:val="3"/>
        <w:spacing w:before="163"/>
      </w:pPr>
      <w:bookmarkStart w:id="46" w:name="_Toc174695924"/>
      <w:bookmarkStart w:id="47" w:name="_Toc23840"/>
      <w:r>
        <w:rPr>
          <w:rFonts w:hint="eastAsia"/>
        </w:rPr>
        <w:t>6.1　环境条件</w:t>
      </w:r>
      <w:bookmarkEnd w:id="46"/>
      <w:bookmarkEnd w:id="47"/>
    </w:p>
    <w:p>
      <w:pPr>
        <w:ind w:firstLine="480"/>
      </w:pPr>
      <w:r>
        <w:t>环境温度</w:t>
      </w:r>
      <w:r>
        <w:rPr>
          <w:rFonts w:hint="eastAsia"/>
        </w:rPr>
        <w:t>：（20</w:t>
      </w:r>
      <w:r>
        <w:rPr>
          <w:rFonts w:hint="eastAsia"/>
          <w:lang w:val="en-US" w:eastAsia="zh-CN"/>
        </w:rPr>
        <w:t>±</w:t>
      </w:r>
      <w:r>
        <w:rPr>
          <w:rFonts w:hint="eastAsia"/>
        </w:rPr>
        <w:t>5）</w:t>
      </w:r>
      <w:r>
        <w:rPr>
          <w:szCs w:val="21"/>
        </w:rPr>
        <w:t>℃</w:t>
      </w:r>
      <w:r>
        <w:rPr>
          <w:rFonts w:hint="eastAsia"/>
        </w:rPr>
        <w:t>；</w:t>
      </w:r>
    </w:p>
    <w:p>
      <w:pPr>
        <w:ind w:firstLine="480"/>
      </w:pPr>
      <w:r>
        <w:rPr>
          <w:rFonts w:hint="eastAsia"/>
          <w:lang w:val="en-US" w:eastAsia="zh-CN"/>
        </w:rPr>
        <w:t>环境</w:t>
      </w:r>
      <w:r>
        <w:t>湿度：</w:t>
      </w:r>
      <w:r>
        <w:rPr>
          <w:rFonts w:hint="eastAsia"/>
        </w:rPr>
        <w:t>≤</w:t>
      </w:r>
      <w:r>
        <w:rPr>
          <w:rFonts w:hint="eastAsia"/>
          <w:color w:val="000000"/>
        </w:rPr>
        <w:t>85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/>
          <w:color w:val="000000"/>
        </w:rPr>
        <w:t>%RH。</w:t>
      </w:r>
    </w:p>
    <w:p>
      <w:pPr>
        <w:pStyle w:val="3"/>
        <w:spacing w:before="163"/>
      </w:pPr>
      <w:bookmarkStart w:id="48" w:name="_Toc2435"/>
      <w:bookmarkStart w:id="49" w:name="_Toc174695925"/>
      <w:r>
        <w:rPr>
          <w:rFonts w:hint="eastAsia"/>
        </w:rPr>
        <w:t>6.2  标准器及配套设备</w:t>
      </w:r>
      <w:bookmarkEnd w:id="48"/>
      <w:bookmarkEnd w:id="49"/>
    </w:p>
    <w:p>
      <w:pPr>
        <w:ind w:firstLine="480"/>
        <w:rPr>
          <w:rFonts w:ascii="宋体"/>
          <w:kern w:val="0"/>
        </w:rPr>
      </w:pPr>
      <w:bookmarkStart w:id="50" w:name="_Toc360086513"/>
      <w:bookmarkStart w:id="51" w:name="_Toc30647"/>
      <w:r>
        <w:rPr>
          <w:rFonts w:hint="eastAsia" w:ascii="宋体"/>
          <w:kern w:val="0"/>
        </w:rPr>
        <w:t>标准器及配套设备主要技术指标见表1，也可选用满足以下指标的其它设备。</w:t>
      </w:r>
    </w:p>
    <w:p>
      <w:pPr>
        <w:ind w:firstLine="3675" w:firstLineChars="1750"/>
        <w:jc w:val="left"/>
        <w:rPr>
          <w:rFonts w:ascii="黑体" w:eastAsia="黑体"/>
          <w:sz w:val="21"/>
          <w:szCs w:val="21"/>
        </w:rPr>
      </w:pPr>
      <w:r>
        <w:rPr>
          <w:rFonts w:hint="eastAsia" w:ascii="黑体" w:eastAsia="黑体"/>
          <w:sz w:val="21"/>
          <w:szCs w:val="21"/>
        </w:rPr>
        <w:t>表1 标准器及配套设备</w:t>
      </w:r>
    </w:p>
    <w:tbl>
      <w:tblPr>
        <w:tblStyle w:val="37"/>
        <w:tblW w:w="71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947"/>
        <w:gridCol w:w="38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03" w:type="dxa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分类</w:t>
            </w:r>
          </w:p>
        </w:tc>
        <w:tc>
          <w:tcPr>
            <w:tcW w:w="1947" w:type="dxa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名称</w:t>
            </w:r>
          </w:p>
        </w:tc>
        <w:tc>
          <w:tcPr>
            <w:tcW w:w="3811" w:type="dxa"/>
            <w:vAlign w:val="center"/>
          </w:tcPr>
          <w:p>
            <w:pPr>
              <w:snapToGrid w:val="0"/>
              <w:spacing w:line="288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主要技术指标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403" w:type="dxa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标准器</w:t>
            </w:r>
          </w:p>
        </w:tc>
        <w:tc>
          <w:tcPr>
            <w:tcW w:w="1947" w:type="dxa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精密露点仪</w:t>
            </w:r>
          </w:p>
        </w:tc>
        <w:tc>
          <w:tcPr>
            <w:tcW w:w="3811" w:type="dxa"/>
            <w:vAlign w:val="center"/>
          </w:tcPr>
          <w:p>
            <w:pPr>
              <w:snapToGrid w:val="0"/>
              <w:spacing w:line="288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露点测量范围：</w:t>
            </w:r>
            <w:r>
              <w:rPr>
                <w:rFonts w:hint="eastAsia"/>
                <w:sz w:val="21"/>
                <w:szCs w:val="21"/>
              </w:rPr>
              <w:t>（-20～20）</w:t>
            </w:r>
            <w:r>
              <w:rPr>
                <w:sz w:val="21"/>
                <w:szCs w:val="21"/>
              </w:rPr>
              <w:t>℃</w:t>
            </w:r>
          </w:p>
          <w:p>
            <w:pPr>
              <w:snapToGrid w:val="0"/>
              <w:spacing w:line="288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露点最大允许误差：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0.2 </w:t>
            </w:r>
            <w:r>
              <w:rPr>
                <w:sz w:val="21"/>
                <w:szCs w:val="21"/>
              </w:rPr>
              <w:t>℃</w:t>
            </w:r>
          </w:p>
          <w:p>
            <w:pPr>
              <w:snapToGrid w:val="0"/>
              <w:spacing w:line="288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温度测量范围：</w:t>
            </w:r>
            <w:r>
              <w:rPr>
                <w:rFonts w:hint="eastAsia"/>
                <w:color w:val="000000"/>
                <w:sz w:val="21"/>
                <w:szCs w:val="21"/>
              </w:rPr>
              <w:t>（-30～45）</w:t>
            </w:r>
            <w:r>
              <w:rPr>
                <w:sz w:val="21"/>
                <w:szCs w:val="21"/>
              </w:rPr>
              <w:t>℃</w:t>
            </w:r>
          </w:p>
          <w:p>
            <w:pPr>
              <w:snapToGrid w:val="0"/>
              <w:spacing w:line="288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温度最大允许误差：</w:t>
            </w:r>
            <w:r>
              <w:rPr>
                <w:rFonts w:hint="eastAsia"/>
                <w:color w:val="000000"/>
                <w:sz w:val="21"/>
                <w:szCs w:val="21"/>
              </w:rPr>
              <w:t>±0.1</w:t>
            </w:r>
            <w:r>
              <w:rPr>
                <w:sz w:val="21"/>
                <w:szCs w:val="21"/>
              </w:rPr>
              <w:t>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403" w:type="dxa"/>
            <w:tcBorders>
              <w:bottom w:val="single" w:color="auto" w:sz="12" w:space="0"/>
            </w:tcBorders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配套设备</w:t>
            </w:r>
          </w:p>
        </w:tc>
        <w:tc>
          <w:tcPr>
            <w:tcW w:w="1947" w:type="dxa"/>
            <w:tcBorders>
              <w:bottom w:val="single" w:color="auto" w:sz="12" w:space="0"/>
            </w:tcBorders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湿度发生器</w:t>
            </w:r>
          </w:p>
        </w:tc>
        <w:tc>
          <w:tcPr>
            <w:tcW w:w="3811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湿度范围</w:t>
            </w:r>
            <w:r>
              <w:rPr>
                <w:rFonts w:hint="eastAsia"/>
                <w:color w:val="000000"/>
                <w:sz w:val="21"/>
                <w:szCs w:val="21"/>
              </w:rPr>
              <w:t>：10%RH～95%RH</w:t>
            </w:r>
          </w:p>
          <w:p>
            <w:pPr>
              <w:snapToGrid w:val="0"/>
              <w:spacing w:line="288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湿度波动度：</w:t>
            </w:r>
            <w:r>
              <w:rPr>
                <w:rFonts w:hint="eastAsia"/>
                <w:color w:val="000000"/>
                <w:sz w:val="21"/>
                <w:szCs w:val="21"/>
              </w:rPr>
              <w:t>±0.8%RH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1"/>
                <w:szCs w:val="21"/>
              </w:rPr>
              <w:t>10min</w:t>
            </w:r>
          </w:p>
          <w:p>
            <w:pPr>
              <w:snapToGrid w:val="0"/>
              <w:spacing w:line="288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湿度均匀度：</w:t>
            </w:r>
            <w:r>
              <w:rPr>
                <w:rFonts w:hint="eastAsia"/>
                <w:color w:val="000000"/>
                <w:sz w:val="21"/>
                <w:szCs w:val="21"/>
              </w:rPr>
              <w:t>≤1.0%RH</w:t>
            </w:r>
          </w:p>
          <w:p>
            <w:pPr>
              <w:snapToGrid w:val="0"/>
              <w:spacing w:line="288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温度范围：</w:t>
            </w:r>
            <w:r>
              <w:rPr>
                <w:rFonts w:hint="eastAsia"/>
                <w:color w:val="000000"/>
                <w:sz w:val="21"/>
                <w:szCs w:val="21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color w:val="000000"/>
                <w:sz w:val="21"/>
                <w:szCs w:val="21"/>
              </w:rPr>
              <w:t>35～45）</w:t>
            </w:r>
            <w:r>
              <w:rPr>
                <w:sz w:val="21"/>
                <w:szCs w:val="21"/>
              </w:rPr>
              <w:t>℃</w:t>
            </w:r>
          </w:p>
        </w:tc>
      </w:tr>
      <w:bookmarkEnd w:id="50"/>
      <w:bookmarkEnd w:id="51"/>
    </w:tbl>
    <w:p>
      <w:pPr>
        <w:pStyle w:val="2"/>
        <w:spacing w:before="163" w:after="163"/>
        <w:rPr>
          <w:b w:val="0"/>
          <w:bCs w:val="0"/>
        </w:rPr>
      </w:pPr>
      <w:bookmarkStart w:id="52" w:name="_Toc321985578"/>
      <w:bookmarkStart w:id="53" w:name="_Toc276566334"/>
      <w:bookmarkStart w:id="54" w:name="_Toc322069063"/>
      <w:bookmarkStart w:id="55" w:name="_Toc276565931"/>
      <w:bookmarkStart w:id="56" w:name="_Toc174695926"/>
      <w:bookmarkStart w:id="57" w:name="_Toc13450"/>
      <w:r>
        <w:rPr>
          <w:rFonts w:hint="eastAsia"/>
          <w:b w:val="0"/>
          <w:bCs w:val="0"/>
        </w:rPr>
        <w:t>7  校准</w:t>
      </w:r>
      <w:bookmarkEnd w:id="52"/>
      <w:bookmarkEnd w:id="53"/>
      <w:bookmarkEnd w:id="54"/>
      <w:bookmarkEnd w:id="55"/>
      <w:r>
        <w:rPr>
          <w:rFonts w:hint="eastAsia"/>
          <w:b w:val="0"/>
          <w:bCs w:val="0"/>
        </w:rPr>
        <w:t>项目和校准方法</w:t>
      </w:r>
      <w:bookmarkEnd w:id="56"/>
      <w:bookmarkEnd w:id="57"/>
    </w:p>
    <w:p>
      <w:pPr>
        <w:pStyle w:val="3"/>
        <w:spacing w:before="163"/>
      </w:pPr>
      <w:bookmarkStart w:id="58" w:name="_Toc174695927"/>
      <w:bookmarkStart w:id="59" w:name="_Toc31319"/>
      <w:r>
        <w:rPr>
          <w:rFonts w:hint="eastAsia"/>
        </w:rPr>
        <w:t xml:space="preserve">7.1  </w:t>
      </w:r>
      <w:r>
        <w:t>校准项目</w:t>
      </w:r>
      <w:bookmarkEnd w:id="58"/>
      <w:bookmarkEnd w:id="59"/>
    </w:p>
    <w:p>
      <w:pPr>
        <w:ind w:firstLine="480"/>
      </w:pPr>
      <w:bookmarkStart w:id="60" w:name="_Hlk8218807"/>
      <w:r>
        <w:rPr>
          <w:rFonts w:hint="eastAsia"/>
        </w:rPr>
        <w:t>校准项目及对应的校准方法条款见表2。</w:t>
      </w:r>
    </w:p>
    <w:p>
      <w:pPr>
        <w:ind w:firstLine="3675" w:firstLineChars="1750"/>
        <w:jc w:val="left"/>
        <w:rPr>
          <w:rFonts w:ascii="黑体" w:eastAsia="黑体"/>
          <w:sz w:val="21"/>
          <w:szCs w:val="21"/>
        </w:rPr>
      </w:pPr>
      <w:r>
        <w:rPr>
          <w:rFonts w:hint="eastAsia" w:ascii="黑体" w:eastAsia="黑体"/>
          <w:sz w:val="21"/>
          <w:szCs w:val="21"/>
        </w:rPr>
        <w:t>表2 校准项目表</w:t>
      </w:r>
    </w:p>
    <w:tbl>
      <w:tblPr>
        <w:tblStyle w:val="37"/>
        <w:tblW w:w="6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9"/>
        <w:gridCol w:w="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69" w:type="dxa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校准项目</w:t>
            </w:r>
          </w:p>
        </w:tc>
        <w:tc>
          <w:tcPr>
            <w:tcW w:w="3169" w:type="dxa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校准方法对应条款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69" w:type="dxa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外观检查</w:t>
            </w:r>
          </w:p>
        </w:tc>
        <w:tc>
          <w:tcPr>
            <w:tcW w:w="3169" w:type="dxa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见7.2.1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9" w:type="dxa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示值误差</w:t>
            </w:r>
          </w:p>
        </w:tc>
        <w:tc>
          <w:tcPr>
            <w:tcW w:w="3169" w:type="dxa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见7.2.2</w:t>
            </w:r>
          </w:p>
        </w:tc>
      </w:tr>
      <w:bookmarkEnd w:id="60"/>
    </w:tbl>
    <w:p>
      <w:pPr>
        <w:pStyle w:val="3"/>
        <w:spacing w:before="163"/>
      </w:pPr>
      <w:bookmarkStart w:id="61" w:name="_Toc174695928"/>
      <w:bookmarkStart w:id="62" w:name="_Toc3575"/>
      <w:r>
        <w:rPr>
          <w:rFonts w:hint="eastAsia"/>
        </w:rPr>
        <w:t>7.2  校准方法</w:t>
      </w:r>
      <w:bookmarkEnd w:id="61"/>
      <w:bookmarkEnd w:id="62"/>
    </w:p>
    <w:p>
      <w:pPr>
        <w:ind w:firstLine="0" w:firstLineChars="0"/>
      </w:pPr>
      <w:r>
        <w:rPr>
          <w:rFonts w:hint="eastAsia"/>
        </w:rPr>
        <w:t>7.2.1 外观检查</w:t>
      </w:r>
    </w:p>
    <w:p>
      <w:pPr>
        <w:ind w:firstLine="480"/>
      </w:pPr>
      <w:r>
        <w:rPr>
          <w:rFonts w:hint="eastAsia" w:ascii="宋体"/>
          <w:kern w:val="0"/>
        </w:rPr>
        <w:t>对</w:t>
      </w:r>
      <w:r>
        <w:rPr>
          <w:rFonts w:hint="eastAsia"/>
        </w:rPr>
        <w:t>湿度传感器</w:t>
      </w:r>
      <w:r>
        <w:rPr>
          <w:rFonts w:hint="eastAsia" w:ascii="宋体"/>
          <w:kern w:val="0"/>
        </w:rPr>
        <w:t>的外观和结构进行检查并记录</w:t>
      </w:r>
      <w:r>
        <w:rPr>
          <w:rFonts w:hint="eastAsia"/>
        </w:rPr>
        <w:t>。</w:t>
      </w:r>
      <w:r>
        <w:rPr>
          <w:rFonts w:hint="eastAsia" w:ascii="宋体"/>
          <w:kern w:val="0"/>
        </w:rPr>
        <w:t>目测湿度传感器外型结构是否完好，传感器表面不应有明显的凹迹、外伤、裂缝、变形；传感器型号、出厂编号应清晰；对于使用过的湿度传感器，需检查过滤膜保护层是否有污染现象并用毛刷清除灰尘，若污染严重应更换新的过滤膜。</w:t>
      </w:r>
    </w:p>
    <w:p>
      <w:pPr>
        <w:ind w:firstLine="0" w:firstLineChars="0"/>
      </w:pPr>
      <w:r>
        <w:rPr>
          <w:rFonts w:hint="eastAsia"/>
          <w:bCs/>
          <w:kern w:val="44"/>
          <w:szCs w:val="44"/>
        </w:rPr>
        <w:t>7</w:t>
      </w:r>
      <w:r>
        <w:rPr>
          <w:bCs/>
          <w:kern w:val="44"/>
          <w:szCs w:val="44"/>
        </w:rPr>
        <w:t xml:space="preserve">.2.2 </w:t>
      </w:r>
      <w:r>
        <w:rPr>
          <w:rFonts w:hint="eastAsia"/>
        </w:rPr>
        <w:t>示值</w:t>
      </w:r>
      <w:r>
        <w:t>误差的校准</w:t>
      </w:r>
    </w:p>
    <w:p>
      <w:pPr>
        <w:ind w:firstLine="480"/>
      </w:pPr>
      <w:r>
        <w:rPr>
          <w:rFonts w:hint="eastAsia"/>
        </w:rPr>
        <w:t>7.2.2.1校准前准备</w:t>
      </w:r>
    </w:p>
    <w:p>
      <w:pPr>
        <w:ind w:firstLine="480"/>
      </w:pPr>
      <w:r>
        <w:rPr>
          <w:rFonts w:hint="eastAsia"/>
        </w:rPr>
        <w:t>将精密露点仪的取样管和温度传感器、被校湿度传感器置入湿度发生器有效测量区域内，所有被校湿度传感器应保持同等高度。预热30min后再开始校准。</w:t>
      </w:r>
    </w:p>
    <w:p>
      <w:pPr>
        <w:ind w:firstLine="480"/>
      </w:pPr>
      <w:r>
        <w:rPr>
          <w:rFonts w:hint="eastAsia"/>
        </w:rPr>
        <w:t>7.2.2.2校准点选择</w:t>
      </w:r>
    </w:p>
    <w:p>
      <w:pPr>
        <w:ind w:firstLine="480"/>
      </w:pPr>
      <w:r>
        <w:rPr>
          <w:rFonts w:hint="eastAsia"/>
        </w:rPr>
        <w:t>湿度传感器的湿度校准点为10%RH、30%RH、55%RH、75%RH、95%RH。</w:t>
      </w:r>
      <w:r>
        <w:t>也可以</w:t>
      </w:r>
      <w:r>
        <w:rPr>
          <w:rFonts w:hint="eastAsia"/>
        </w:rPr>
        <w:t>根据</w:t>
      </w:r>
      <w:r>
        <w:t>用户</w:t>
      </w:r>
      <w:r>
        <w:rPr>
          <w:rFonts w:hint="eastAsia"/>
        </w:rPr>
        <w:t>需求选择</w:t>
      </w:r>
      <w:r>
        <w:t>校准点</w:t>
      </w:r>
      <w:r>
        <w:rPr>
          <w:rFonts w:hint="eastAsia"/>
        </w:rPr>
        <w:t>。</w:t>
      </w:r>
    </w:p>
    <w:p>
      <w:pPr>
        <w:ind w:firstLine="480"/>
      </w:pPr>
      <w:r>
        <w:rPr>
          <w:rFonts w:hint="eastAsia"/>
        </w:rPr>
        <w:t>7.2.2.3</w:t>
      </w:r>
      <w:r>
        <w:t>校准</w:t>
      </w:r>
      <w:r>
        <w:rPr>
          <w:rFonts w:hint="eastAsia"/>
        </w:rPr>
        <w:t>方法</w:t>
      </w:r>
    </w:p>
    <w:p>
      <w:pPr>
        <w:ind w:firstLine="480"/>
      </w:pPr>
      <w:r>
        <w:rPr>
          <w:rFonts w:hint="eastAsia"/>
        </w:rPr>
        <w:t>校准顺序为先低湿到高湿，再从高湿降至低湿。在调湿过程中，应保持整个过程的湿度变化趋势。校准时，先设温度控制点（如：20</w:t>
      </w:r>
      <w:r>
        <w:rPr>
          <w:szCs w:val="21"/>
        </w:rPr>
        <w:t>℃</w:t>
      </w:r>
      <w:r>
        <w:rPr>
          <w:rFonts w:hint="eastAsia"/>
        </w:rPr>
        <w:t>），再设湿度校准点，稳定后，每隔 30 s 读取一次标准器示值和被校传感器的测量值，共读取3次（见附录A）。</w:t>
      </w:r>
    </w:p>
    <w:p>
      <w:pPr>
        <w:pStyle w:val="3"/>
        <w:spacing w:before="163"/>
      </w:pPr>
      <w:bookmarkStart w:id="63" w:name="_Toc321985579"/>
      <w:bookmarkStart w:id="64" w:name="_Toc14063"/>
      <w:bookmarkStart w:id="65" w:name="_Toc276566335"/>
      <w:bookmarkStart w:id="66" w:name="_Toc322069064"/>
      <w:bookmarkStart w:id="67" w:name="_Toc174695929"/>
      <w:bookmarkStart w:id="68" w:name="_Toc276565932"/>
      <w:r>
        <w:rPr>
          <w:rFonts w:hint="eastAsia"/>
        </w:rPr>
        <w:t>7.3  数据处理</w:t>
      </w:r>
      <w:bookmarkEnd w:id="63"/>
      <w:bookmarkEnd w:id="64"/>
      <w:bookmarkEnd w:id="65"/>
      <w:bookmarkEnd w:id="66"/>
      <w:bookmarkEnd w:id="67"/>
      <w:bookmarkEnd w:id="68"/>
    </w:p>
    <w:p>
      <w:pPr>
        <w:widowControl/>
        <w:ind w:firstLine="480"/>
        <w:jc w:val="left"/>
      </w:pPr>
      <w:r>
        <w:rPr>
          <w:rFonts w:hint="eastAsia"/>
        </w:rPr>
        <w:t>用被校湿度传感器3次测量值的算术平均值，作为该湿度校准点上的测量值；用精密露点仪3次测量值的算术平均值作为标准值。被校湿度传感器测量值减去标准值，即为被校湿度传感器在该湿度校准点上的示值误差，计算方法如公式（1）。</w:t>
      </w:r>
    </w:p>
    <w:p>
      <w:pPr>
        <w:ind w:firstLine="3240" w:firstLineChars="1350"/>
        <w:rPr>
          <w:rFonts w:ascii="宋体" w:hAnsi="宋体"/>
        </w:rPr>
      </w:pPr>
      <w:r>
        <w:rPr>
          <w:rFonts w:hint="eastAsia"/>
          <w:position w:val="-12"/>
        </w:rPr>
        <w:object>
          <v:shape id="_x0000_i1025" o:spt="75" type="#_x0000_t75" style="height:21pt;width:63.0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16">
            <o:LockedField>false</o:LockedField>
          </o:OLEObject>
        </w:object>
      </w:r>
      <w:r>
        <w:rPr>
          <w:rFonts w:hint="eastAsia" w:ascii="宋体" w:hAnsi="宋体"/>
        </w:rPr>
        <w:t xml:space="preserve">            </w:t>
      </w:r>
      <w:r>
        <w:rPr>
          <w:rFonts w:hint="eastAsia"/>
        </w:rPr>
        <w:t xml:space="preserve">（1） </w:t>
      </w:r>
      <w:r>
        <w:rPr>
          <w:rFonts w:hint="eastAsia" w:ascii="宋体" w:hAnsi="宋体"/>
        </w:rPr>
        <w:t xml:space="preserve">                                                       </w:t>
      </w:r>
    </w:p>
    <w:p>
      <w:pPr>
        <w:widowControl/>
        <w:ind w:firstLine="480"/>
        <w:jc w:val="left"/>
        <w:textAlignment w:val="center"/>
      </w:pPr>
      <w:r>
        <w:rPr>
          <w:rFonts w:hint="eastAsia"/>
        </w:rPr>
        <w:t xml:space="preserve">式中 </w:t>
      </w:r>
      <w:r>
        <w:rPr>
          <w:rFonts w:hint="eastAsia"/>
        </w:rPr>
        <w:object>
          <v:shape id="_x0000_i1026" o:spt="75" type="#_x0000_t75" style="height:17.5pt;width:20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8">
            <o:LockedField>false</o:LockedField>
          </o:OLEObject>
        </w:object>
      </w:r>
      <w:r>
        <w:rPr>
          <w:rFonts w:hint="eastAsia"/>
        </w:rPr>
        <w:t>—被校湿度传感器在各校准点上的测量示值误差，%RH；</w:t>
      </w:r>
    </w:p>
    <w:p>
      <w:pPr>
        <w:widowControl/>
        <w:ind w:firstLine="480"/>
        <w:jc w:val="left"/>
      </w:pPr>
      <w:r>
        <w:rPr>
          <w:rFonts w:hint="eastAsia"/>
        </w:rPr>
        <w:object>
          <v:shape id="_x0000_i1027" o:spt="75" type="#_x0000_t75" style="height:17.5pt;width:13.5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20">
            <o:LockedField>false</o:LockedField>
          </o:OLEObject>
        </w:object>
      </w:r>
      <w:r>
        <w:rPr>
          <w:rFonts w:hint="eastAsia"/>
        </w:rPr>
        <w:t>—被校湿度传感器在各校准点上3次测量值的平均值，%RH；</w:t>
      </w:r>
    </w:p>
    <w:p>
      <w:pPr>
        <w:widowControl/>
        <w:ind w:firstLine="480"/>
        <w:jc w:val="left"/>
      </w:pPr>
      <w:r>
        <w:rPr>
          <w:rFonts w:hint="eastAsia"/>
          <w:position w:val="-6"/>
        </w:rPr>
        <w:object>
          <v:shape id="_x0000_i1028" o:spt="75" type="#_x0000_t75" style="height:17.7pt;width:14.95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22">
            <o:LockedField>false</o:LockedField>
          </o:OLEObject>
        </w:object>
      </w:r>
      <w:r>
        <w:rPr>
          <w:rFonts w:hint="eastAsia"/>
        </w:rPr>
        <w:t>—精密露点仪在各校准点上3次测量值的平均值，%RH。</w:t>
      </w:r>
    </w:p>
    <w:p>
      <w:pPr>
        <w:pStyle w:val="2"/>
        <w:spacing w:before="163" w:after="163"/>
        <w:rPr>
          <w:b w:val="0"/>
          <w:bCs w:val="0"/>
        </w:rPr>
      </w:pPr>
      <w:bookmarkStart w:id="69" w:name="_Toc174695930"/>
      <w:bookmarkStart w:id="70" w:name="_Toc6064"/>
      <w:bookmarkStart w:id="71" w:name="_Toc25806"/>
      <w:bookmarkStart w:id="72" w:name="_Toc24788"/>
      <w:r>
        <w:rPr>
          <w:rFonts w:hint="eastAsia"/>
          <w:b w:val="0"/>
          <w:bCs w:val="0"/>
        </w:rPr>
        <w:t xml:space="preserve">8  </w:t>
      </w:r>
      <w:r>
        <w:rPr>
          <w:b w:val="0"/>
          <w:bCs w:val="0"/>
        </w:rPr>
        <w:t>校准结果表达</w:t>
      </w:r>
      <w:bookmarkEnd w:id="69"/>
      <w:bookmarkEnd w:id="70"/>
      <w:r>
        <w:rPr>
          <w:b w:val="0"/>
          <w:bCs w:val="0"/>
        </w:rPr>
        <w:t xml:space="preserve"> </w:t>
      </w:r>
    </w:p>
    <w:p>
      <w:pPr>
        <w:ind w:firstLine="480"/>
        <w:rPr>
          <w:rFonts w:ascii="宋体"/>
          <w:kern w:val="0"/>
        </w:rPr>
      </w:pPr>
      <w:r>
        <w:rPr>
          <w:rFonts w:hint="eastAsia" w:ascii="宋体"/>
          <w:kern w:val="0"/>
        </w:rPr>
        <w:t>校准结果应在校准证书上反映（校准证书内页格式参考附录</w:t>
      </w:r>
      <w:r>
        <w:rPr>
          <w:rFonts w:hint="default" w:ascii="Times New Roman" w:hAnsi="Times New Roman" w:cs="Times New Roman"/>
          <w:kern w:val="0"/>
        </w:rPr>
        <w:t>B</w:t>
      </w:r>
      <w:r>
        <w:rPr>
          <w:rFonts w:hint="eastAsia" w:ascii="宋体"/>
          <w:kern w:val="0"/>
        </w:rPr>
        <w:t>）</w:t>
      </w:r>
      <w:r>
        <w:rPr>
          <w:rFonts w:hint="eastAsia" w:ascii="宋体"/>
          <w:kern w:val="0"/>
          <w:lang w:eastAsia="zh-CN"/>
        </w:rPr>
        <w:t>。</w:t>
      </w:r>
      <w:r>
        <w:rPr>
          <w:rFonts w:hint="eastAsia" w:ascii="宋体"/>
          <w:kern w:val="0"/>
        </w:rPr>
        <w:t>校准证书至少应包括以下信息：</w:t>
      </w:r>
    </w:p>
    <w:p>
      <w:pPr>
        <w:ind w:firstLine="480"/>
        <w:rPr>
          <w:rFonts w:ascii="宋体"/>
          <w:kern w:val="0"/>
        </w:rPr>
      </w:pPr>
      <w:r>
        <w:rPr>
          <w:rFonts w:hint="eastAsia" w:ascii="宋体"/>
          <w:kern w:val="0"/>
        </w:rPr>
        <w:t>a) 标题“校准证书”；</w:t>
      </w:r>
    </w:p>
    <w:p>
      <w:pPr>
        <w:ind w:firstLine="480"/>
        <w:rPr>
          <w:rFonts w:ascii="宋体"/>
          <w:kern w:val="0"/>
        </w:rPr>
      </w:pPr>
      <w:r>
        <w:rPr>
          <w:rFonts w:hint="eastAsia" w:ascii="宋体"/>
          <w:kern w:val="0"/>
        </w:rPr>
        <w:t>b) 实验室名称和地址；</w:t>
      </w:r>
    </w:p>
    <w:p>
      <w:pPr>
        <w:ind w:firstLine="480"/>
        <w:rPr>
          <w:rFonts w:ascii="宋体"/>
          <w:kern w:val="0"/>
        </w:rPr>
      </w:pPr>
      <w:r>
        <w:rPr>
          <w:rFonts w:hint="eastAsia" w:ascii="宋体"/>
          <w:kern w:val="0"/>
        </w:rPr>
        <w:t>c) 进行校准的地点（如果与实验室的地址不同）；</w:t>
      </w:r>
    </w:p>
    <w:p>
      <w:pPr>
        <w:ind w:firstLine="480"/>
        <w:rPr>
          <w:rFonts w:ascii="宋体"/>
          <w:kern w:val="0"/>
        </w:rPr>
      </w:pPr>
      <w:r>
        <w:rPr>
          <w:rFonts w:hint="eastAsia" w:ascii="宋体"/>
          <w:kern w:val="0"/>
        </w:rPr>
        <w:t xml:space="preserve">d) 证书的唯一性标识（如编号），每页及总页数的标识； </w:t>
      </w:r>
    </w:p>
    <w:p>
      <w:pPr>
        <w:ind w:firstLine="480"/>
        <w:rPr>
          <w:rFonts w:ascii="宋体"/>
          <w:kern w:val="0"/>
        </w:rPr>
      </w:pPr>
      <w:r>
        <w:rPr>
          <w:rFonts w:hint="eastAsia" w:ascii="宋体"/>
          <w:kern w:val="0"/>
        </w:rPr>
        <w:t>e) 客户的名称和地址；</w:t>
      </w:r>
    </w:p>
    <w:p>
      <w:pPr>
        <w:ind w:firstLine="480"/>
        <w:rPr>
          <w:rFonts w:ascii="宋体"/>
          <w:kern w:val="0"/>
        </w:rPr>
      </w:pPr>
      <w:r>
        <w:rPr>
          <w:rFonts w:hint="eastAsia" w:ascii="宋体"/>
          <w:kern w:val="0"/>
        </w:rPr>
        <w:t>f) 被校对象的描述和明确标识；</w:t>
      </w:r>
    </w:p>
    <w:p>
      <w:pPr>
        <w:ind w:firstLine="480"/>
        <w:rPr>
          <w:rFonts w:ascii="宋体"/>
          <w:kern w:val="0"/>
        </w:rPr>
      </w:pPr>
      <w:r>
        <w:rPr>
          <w:rFonts w:hint="eastAsia" w:ascii="宋体"/>
          <w:kern w:val="0"/>
        </w:rPr>
        <w:t>g) 进行校准的日期；</w:t>
      </w:r>
    </w:p>
    <w:p>
      <w:pPr>
        <w:ind w:firstLine="480"/>
        <w:rPr>
          <w:rFonts w:ascii="宋体"/>
          <w:kern w:val="0"/>
        </w:rPr>
      </w:pPr>
      <w:r>
        <w:rPr>
          <w:rFonts w:hint="eastAsia" w:ascii="宋体"/>
          <w:kern w:val="0"/>
        </w:rPr>
        <w:t>h) 校准所依据的技术规范的标识，包括名称及代号；</w:t>
      </w:r>
    </w:p>
    <w:p>
      <w:pPr>
        <w:ind w:firstLine="480"/>
        <w:rPr>
          <w:rFonts w:ascii="宋体"/>
          <w:kern w:val="0"/>
        </w:rPr>
      </w:pPr>
      <w:r>
        <w:rPr>
          <w:rFonts w:hint="eastAsia" w:ascii="宋体"/>
          <w:kern w:val="0"/>
        </w:rPr>
        <w:t>i) 本次校准所用测量标准的溯源性及有效性说明；</w:t>
      </w:r>
    </w:p>
    <w:p>
      <w:pPr>
        <w:ind w:firstLine="480"/>
        <w:rPr>
          <w:rFonts w:ascii="宋体"/>
          <w:kern w:val="0"/>
        </w:rPr>
      </w:pPr>
      <w:r>
        <w:rPr>
          <w:rFonts w:hint="eastAsia" w:ascii="宋体"/>
          <w:kern w:val="0"/>
        </w:rPr>
        <w:t xml:space="preserve">j) 校准环境的描述； </w:t>
      </w:r>
    </w:p>
    <w:p>
      <w:pPr>
        <w:ind w:firstLine="480"/>
        <w:rPr>
          <w:rFonts w:ascii="宋体"/>
          <w:kern w:val="0"/>
        </w:rPr>
      </w:pPr>
      <w:r>
        <w:rPr>
          <w:rFonts w:hint="eastAsia" w:ascii="宋体"/>
          <w:kern w:val="0"/>
        </w:rPr>
        <w:t xml:space="preserve">k) 校准结果及其测量不确定度的说明； </w:t>
      </w:r>
    </w:p>
    <w:p>
      <w:pPr>
        <w:ind w:firstLine="480"/>
        <w:rPr>
          <w:rFonts w:ascii="宋体"/>
          <w:kern w:val="0"/>
        </w:rPr>
      </w:pPr>
      <w:r>
        <w:rPr>
          <w:rFonts w:hint="eastAsia" w:ascii="宋体"/>
          <w:kern w:val="0"/>
        </w:rPr>
        <w:t xml:space="preserve">l)校准证书或校准报告签发人的签名、职务或等效标识； </w:t>
      </w:r>
    </w:p>
    <w:p>
      <w:pPr>
        <w:ind w:firstLine="480"/>
        <w:rPr>
          <w:rFonts w:ascii="宋体"/>
          <w:kern w:val="0"/>
        </w:rPr>
      </w:pPr>
      <w:r>
        <w:rPr>
          <w:rFonts w:hint="eastAsia" w:ascii="宋体"/>
          <w:kern w:val="0"/>
        </w:rPr>
        <w:t xml:space="preserve">m)校准结果仅对被校对象有效性的声明； </w:t>
      </w:r>
    </w:p>
    <w:p>
      <w:pPr>
        <w:ind w:firstLine="480"/>
      </w:pPr>
      <w:r>
        <w:rPr>
          <w:rFonts w:hint="eastAsia" w:ascii="宋体"/>
          <w:kern w:val="0"/>
        </w:rPr>
        <w:t>n)未经实验室书面批准，不得部分复制证书的声明。</w:t>
      </w:r>
      <w:r>
        <w:t xml:space="preserve"> </w:t>
      </w:r>
    </w:p>
    <w:bookmarkEnd w:id="71"/>
    <w:bookmarkEnd w:id="72"/>
    <w:p>
      <w:pPr>
        <w:pStyle w:val="2"/>
        <w:spacing w:before="163" w:after="163"/>
        <w:rPr>
          <w:b w:val="0"/>
          <w:bCs w:val="0"/>
        </w:rPr>
      </w:pPr>
      <w:bookmarkStart w:id="73" w:name="_Toc3302"/>
      <w:bookmarkStart w:id="74" w:name="_Toc12513"/>
      <w:bookmarkStart w:id="75" w:name="_Toc1735"/>
      <w:bookmarkStart w:id="76" w:name="_Toc174695933"/>
      <w:r>
        <w:rPr>
          <w:rFonts w:hint="eastAsia"/>
          <w:b w:val="0"/>
          <w:bCs w:val="0"/>
        </w:rPr>
        <w:t>9　建议</w:t>
      </w:r>
      <w:r>
        <w:rPr>
          <w:b w:val="0"/>
          <w:bCs w:val="0"/>
        </w:rPr>
        <w:t>复校时间</w:t>
      </w:r>
      <w:bookmarkEnd w:id="73"/>
      <w:bookmarkEnd w:id="74"/>
      <w:bookmarkEnd w:id="75"/>
      <w:bookmarkEnd w:id="76"/>
    </w:p>
    <w:p>
      <w:pPr>
        <w:ind w:firstLine="480"/>
      </w:pPr>
      <w:r>
        <w:rPr>
          <w:rFonts w:hint="eastAsia"/>
        </w:rPr>
        <w:t>建议</w:t>
      </w:r>
      <w:r>
        <w:t>复校时间间隔不超过1年。由于复校时间间隔的长短由仪器使用情况、使用环境等诸多因素决定，送校单位可根据实际使用情况自主决定</w:t>
      </w:r>
      <w:r>
        <w:rPr>
          <w:rFonts w:hint="eastAsia"/>
        </w:rPr>
        <w:t>复校时间</w:t>
      </w:r>
      <w:r>
        <w:t xml:space="preserve">。 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widowControl/>
        <w:spacing w:line="240" w:lineRule="auto"/>
        <w:ind w:firstLine="0" w:firstLineChars="0"/>
        <w:jc w:val="left"/>
        <w:rPr>
          <w:rFonts w:ascii="黑体" w:hAnsi="黑体" w:eastAsia="黑体" w:cs="黑体"/>
          <w:sz w:val="28"/>
          <w:szCs w:val="28"/>
        </w:rPr>
      </w:pPr>
      <w:bookmarkStart w:id="77" w:name="_Toc11572"/>
      <w:bookmarkStart w:id="78" w:name="_Toc5871"/>
      <w:bookmarkStart w:id="79" w:name="_Toc174695934"/>
      <w:bookmarkStart w:id="80" w:name="_Hlk174383692"/>
      <w:r>
        <w:rPr>
          <w:rFonts w:hint="eastAsia" w:ascii="黑体" w:hAnsi="黑体" w:eastAsia="黑体" w:cs="黑体"/>
          <w:sz w:val="28"/>
          <w:szCs w:val="28"/>
        </w:rPr>
        <w:t>附录</w:t>
      </w:r>
      <w:bookmarkStart w:id="81" w:name="_Hlk1982097"/>
      <w:r>
        <w:rPr>
          <w:rFonts w:hint="eastAsia" w:ascii="黑体" w:hAnsi="黑体" w:eastAsia="黑体" w:cs="黑体"/>
          <w:sz w:val="28"/>
          <w:szCs w:val="28"/>
        </w:rPr>
        <w:t xml:space="preserve">A </w:t>
      </w:r>
    </w:p>
    <w:bookmarkEnd w:id="77"/>
    <w:bookmarkEnd w:id="78"/>
    <w:bookmarkEnd w:id="79"/>
    <w:bookmarkEnd w:id="81"/>
    <w:p>
      <w:pPr>
        <w:pStyle w:val="2"/>
        <w:adjustRightInd w:val="0"/>
        <w:snapToGrid w:val="0"/>
        <w:spacing w:beforeLines="0" w:afterLines="0" w:line="240" w:lineRule="auto"/>
        <w:jc w:val="center"/>
        <w:rPr>
          <w:b w:val="0"/>
          <w:bCs w:val="0"/>
          <w:sz w:val="28"/>
          <w:szCs w:val="28"/>
        </w:rPr>
      </w:pPr>
      <w:bookmarkStart w:id="82" w:name="_Toc10122"/>
      <w:r>
        <w:rPr>
          <w:rFonts w:hint="eastAsia"/>
          <w:b w:val="0"/>
          <w:bCs w:val="0"/>
          <w:sz w:val="28"/>
          <w:szCs w:val="28"/>
        </w:rPr>
        <w:t>自动气象站湿度传感器校准记录（参考格式）</w:t>
      </w:r>
      <w:bookmarkEnd w:id="82"/>
    </w:p>
    <w:tbl>
      <w:tblPr>
        <w:tblStyle w:val="38"/>
        <w:tblW w:w="10452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3253"/>
        <w:gridCol w:w="1330"/>
        <w:gridCol w:w="3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0" w:hRule="atLeast"/>
        </w:trPr>
        <w:tc>
          <w:tcPr>
            <w:tcW w:w="1875" w:type="dxa"/>
            <w:vAlign w:val="center"/>
          </w:tcPr>
          <w:p>
            <w:pPr>
              <w:ind w:firstLine="0" w:firstLineChars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送校单位</w:t>
            </w:r>
          </w:p>
        </w:tc>
        <w:tc>
          <w:tcPr>
            <w:tcW w:w="3253" w:type="dxa"/>
            <w:vAlign w:val="center"/>
          </w:tcPr>
          <w:p>
            <w:pPr>
              <w:ind w:firstLine="480"/>
              <w:rPr>
                <w:rFonts w:ascii="宋体"/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ind w:firstLine="0" w:firstLineChars="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记录编号</w:t>
            </w:r>
          </w:p>
        </w:tc>
        <w:tc>
          <w:tcPr>
            <w:tcW w:w="3994" w:type="dxa"/>
            <w:vAlign w:val="center"/>
          </w:tcPr>
          <w:p>
            <w:pPr>
              <w:ind w:firstLine="48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0" w:hRule="atLeast"/>
        </w:trPr>
        <w:tc>
          <w:tcPr>
            <w:tcW w:w="1875" w:type="dxa"/>
            <w:vAlign w:val="center"/>
          </w:tcPr>
          <w:p>
            <w:pPr>
              <w:ind w:firstLine="0" w:firstLineChars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仪器名称</w:t>
            </w:r>
          </w:p>
        </w:tc>
        <w:tc>
          <w:tcPr>
            <w:tcW w:w="3253" w:type="dxa"/>
            <w:vAlign w:val="center"/>
          </w:tcPr>
          <w:p>
            <w:pPr>
              <w:ind w:firstLine="480"/>
              <w:rPr>
                <w:rFonts w:ascii="宋体"/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ind w:firstLine="0" w:firstLineChars="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型号/编号</w:t>
            </w:r>
          </w:p>
        </w:tc>
        <w:tc>
          <w:tcPr>
            <w:tcW w:w="3994" w:type="dxa"/>
            <w:vAlign w:val="center"/>
          </w:tcPr>
          <w:p>
            <w:pPr>
              <w:ind w:firstLine="48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0" w:hRule="atLeast"/>
        </w:trPr>
        <w:tc>
          <w:tcPr>
            <w:tcW w:w="1875" w:type="dxa"/>
            <w:vAlign w:val="center"/>
          </w:tcPr>
          <w:p>
            <w:pPr>
              <w:ind w:firstLine="0" w:firstLineChars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仪器编号</w:t>
            </w:r>
          </w:p>
        </w:tc>
        <w:tc>
          <w:tcPr>
            <w:tcW w:w="3253" w:type="dxa"/>
            <w:vAlign w:val="center"/>
          </w:tcPr>
          <w:p>
            <w:pPr>
              <w:ind w:firstLine="480"/>
              <w:rPr>
                <w:rFonts w:ascii="宋体"/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ind w:firstLine="0" w:firstLineChars="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生产厂家</w:t>
            </w:r>
          </w:p>
        </w:tc>
        <w:tc>
          <w:tcPr>
            <w:tcW w:w="3994" w:type="dxa"/>
            <w:vAlign w:val="center"/>
          </w:tcPr>
          <w:p>
            <w:pPr>
              <w:ind w:firstLine="48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0" w:hRule="atLeast"/>
        </w:trPr>
        <w:tc>
          <w:tcPr>
            <w:tcW w:w="1875" w:type="dxa"/>
            <w:vAlign w:val="center"/>
          </w:tcPr>
          <w:p>
            <w:pPr>
              <w:ind w:firstLine="0" w:firstLineChars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校准地点</w:t>
            </w:r>
          </w:p>
        </w:tc>
        <w:tc>
          <w:tcPr>
            <w:tcW w:w="3253" w:type="dxa"/>
            <w:vAlign w:val="center"/>
          </w:tcPr>
          <w:p>
            <w:pPr>
              <w:ind w:firstLine="480"/>
              <w:rPr>
                <w:rFonts w:ascii="宋体"/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ind w:firstLine="0" w:firstLineChars="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校准依据</w:t>
            </w:r>
          </w:p>
        </w:tc>
        <w:tc>
          <w:tcPr>
            <w:tcW w:w="3994" w:type="dxa"/>
            <w:vAlign w:val="center"/>
          </w:tcPr>
          <w:p>
            <w:pPr>
              <w:ind w:firstLine="48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0" w:hRule="atLeast"/>
        </w:trPr>
        <w:tc>
          <w:tcPr>
            <w:tcW w:w="1875" w:type="dxa"/>
            <w:vAlign w:val="center"/>
          </w:tcPr>
          <w:p>
            <w:pPr>
              <w:ind w:firstLine="0" w:firstLineChars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计量标准装置</w:t>
            </w:r>
          </w:p>
        </w:tc>
        <w:tc>
          <w:tcPr>
            <w:tcW w:w="8577" w:type="dxa"/>
            <w:gridSpan w:val="3"/>
            <w:vAlign w:val="center"/>
          </w:tcPr>
          <w:p>
            <w:pPr>
              <w:ind w:firstLine="48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测量范围：                   不确定度/准确度等级/最大允许误差：</w:t>
            </w:r>
          </w:p>
          <w:p>
            <w:pPr>
              <w:ind w:firstLine="48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证书编号：                   证书有效期：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0" w:hRule="atLeast"/>
        </w:trPr>
        <w:tc>
          <w:tcPr>
            <w:tcW w:w="1875" w:type="dxa"/>
            <w:vAlign w:val="center"/>
          </w:tcPr>
          <w:p>
            <w:pPr>
              <w:ind w:firstLine="0" w:firstLineChars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标准器</w:t>
            </w:r>
          </w:p>
        </w:tc>
        <w:tc>
          <w:tcPr>
            <w:tcW w:w="8577" w:type="dxa"/>
            <w:gridSpan w:val="3"/>
            <w:vAlign w:val="center"/>
          </w:tcPr>
          <w:p>
            <w:pPr>
              <w:ind w:firstLine="48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标准器名称：                  型号：          出厂编号：</w:t>
            </w:r>
          </w:p>
          <w:p>
            <w:pPr>
              <w:ind w:firstLine="48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准确度等级/最大允许误差：                     检定证书编号：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0" w:hRule="atLeast"/>
        </w:trPr>
        <w:tc>
          <w:tcPr>
            <w:tcW w:w="1875" w:type="dxa"/>
          </w:tcPr>
          <w:p>
            <w:pPr>
              <w:ind w:firstLine="0" w:firstLineChars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环境参数</w:t>
            </w:r>
          </w:p>
        </w:tc>
        <w:tc>
          <w:tcPr>
            <w:tcW w:w="8577" w:type="dxa"/>
            <w:gridSpan w:val="3"/>
          </w:tcPr>
          <w:p>
            <w:pPr>
              <w:ind w:firstLine="48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温度：(     )</w:t>
            </w:r>
            <w:r>
              <w:rPr>
                <w:rFonts w:hint="eastAsia"/>
              </w:rPr>
              <w:t>℃</w:t>
            </w:r>
            <w:r>
              <w:rPr>
                <w:rFonts w:hint="eastAsia" w:ascii="宋体"/>
                <w:szCs w:val="21"/>
              </w:rPr>
              <w:t>，      湿度：(     )%RH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4" w:hRule="atLeast"/>
        </w:trPr>
        <w:tc>
          <w:tcPr>
            <w:tcW w:w="1875" w:type="dxa"/>
            <w:vAlign w:val="center"/>
          </w:tcPr>
          <w:p>
            <w:pPr>
              <w:ind w:firstLine="0" w:firstLineChars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外观检查</w:t>
            </w:r>
          </w:p>
        </w:tc>
        <w:tc>
          <w:tcPr>
            <w:tcW w:w="8577" w:type="dxa"/>
            <w:gridSpan w:val="3"/>
          </w:tcPr>
          <w:p>
            <w:pPr>
              <w:ind w:firstLine="0" w:firstLineChars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42" w:hRule="atLeast"/>
        </w:trPr>
        <w:tc>
          <w:tcPr>
            <w:tcW w:w="10452" w:type="dxa"/>
            <w:gridSpan w:val="4"/>
          </w:tcPr>
          <w:tbl>
            <w:tblPr>
              <w:tblStyle w:val="38"/>
              <w:tblpPr w:leftFromText="180" w:rightFromText="180" w:vertAnchor="text" w:horzAnchor="page" w:tblpXSpec="center" w:tblpY="-7021"/>
              <w:tblOverlap w:val="never"/>
              <w:tblW w:w="1019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01"/>
              <w:gridCol w:w="909"/>
              <w:gridCol w:w="910"/>
              <w:gridCol w:w="909"/>
              <w:gridCol w:w="910"/>
              <w:gridCol w:w="909"/>
              <w:gridCol w:w="910"/>
              <w:gridCol w:w="909"/>
              <w:gridCol w:w="910"/>
              <w:gridCol w:w="909"/>
              <w:gridCol w:w="9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3" w:hRule="atLeast"/>
                <w:jc w:val="center"/>
              </w:trPr>
              <w:tc>
                <w:tcPr>
                  <w:tcW w:w="1101" w:type="dxa"/>
                </w:tcPr>
                <w:p>
                  <w:pPr>
                    <w:ind w:firstLine="0" w:firstLineChars="0"/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校准点</w:t>
                  </w:r>
                </w:p>
              </w:tc>
              <w:tc>
                <w:tcPr>
                  <w:tcW w:w="1819" w:type="dxa"/>
                  <w:gridSpan w:val="2"/>
                </w:tcPr>
                <w:p>
                  <w:pPr>
                    <w:ind w:firstLine="0" w:firstLineChars="0"/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/>
                    </w:rPr>
                    <w:t>10%RH</w:t>
                  </w:r>
                </w:p>
              </w:tc>
              <w:tc>
                <w:tcPr>
                  <w:tcW w:w="1819" w:type="dxa"/>
                  <w:gridSpan w:val="2"/>
                </w:tcPr>
                <w:p>
                  <w:pPr>
                    <w:ind w:firstLine="0" w:firstLineChars="0"/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/>
                    </w:rPr>
                    <w:t>30%RH</w:t>
                  </w:r>
                </w:p>
              </w:tc>
              <w:tc>
                <w:tcPr>
                  <w:tcW w:w="1819" w:type="dxa"/>
                  <w:gridSpan w:val="2"/>
                </w:tcPr>
                <w:p>
                  <w:pPr>
                    <w:ind w:firstLine="0" w:firstLineChars="0"/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/>
                    </w:rPr>
                    <w:t>55%RH</w:t>
                  </w:r>
                </w:p>
              </w:tc>
              <w:tc>
                <w:tcPr>
                  <w:tcW w:w="1819" w:type="dxa"/>
                  <w:gridSpan w:val="2"/>
                </w:tcPr>
                <w:p>
                  <w:pPr>
                    <w:ind w:firstLine="0" w:firstLineChars="0"/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/>
                    </w:rPr>
                    <w:t>75%RH</w:t>
                  </w:r>
                </w:p>
              </w:tc>
              <w:tc>
                <w:tcPr>
                  <w:tcW w:w="1819" w:type="dxa"/>
                  <w:gridSpan w:val="2"/>
                </w:tcPr>
                <w:p>
                  <w:pPr>
                    <w:ind w:firstLine="0" w:firstLineChars="0"/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/>
                    </w:rPr>
                    <w:t>95%RH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3" w:hRule="atLeast"/>
                <w:jc w:val="center"/>
              </w:trPr>
              <w:tc>
                <w:tcPr>
                  <w:tcW w:w="1101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ind w:firstLine="0" w:firstLineChars="0"/>
                    <w:jc w:val="center"/>
                    <w:rPr>
                      <w:rFonts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标准</w:t>
                  </w:r>
                </w:p>
              </w:tc>
              <w:tc>
                <w:tcPr>
                  <w:tcW w:w="910" w:type="dxa"/>
                </w:tcPr>
                <w:p>
                  <w:pPr>
                    <w:ind w:firstLine="0" w:firstLineChars="0"/>
                    <w:jc w:val="center"/>
                    <w:rPr>
                      <w:rFonts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被校</w:t>
                  </w:r>
                </w:p>
              </w:tc>
              <w:tc>
                <w:tcPr>
                  <w:tcW w:w="909" w:type="dxa"/>
                </w:tcPr>
                <w:p>
                  <w:pPr>
                    <w:ind w:firstLine="0" w:firstLineChars="0"/>
                    <w:jc w:val="center"/>
                    <w:rPr>
                      <w:rFonts w:ascii="宋体"/>
                      <w:color w:val="000000" w:themeColor="text1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标准</w:t>
                  </w:r>
                </w:p>
              </w:tc>
              <w:tc>
                <w:tcPr>
                  <w:tcW w:w="910" w:type="dxa"/>
                </w:tcPr>
                <w:p>
                  <w:pPr>
                    <w:ind w:firstLine="0" w:firstLineChars="0"/>
                    <w:jc w:val="center"/>
                    <w:rPr>
                      <w:rFonts w:ascii="宋体"/>
                      <w:color w:val="000000" w:themeColor="text1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被校</w:t>
                  </w:r>
                </w:p>
              </w:tc>
              <w:tc>
                <w:tcPr>
                  <w:tcW w:w="909" w:type="dxa"/>
                </w:tcPr>
                <w:p>
                  <w:pPr>
                    <w:ind w:firstLine="0" w:firstLineChars="0"/>
                    <w:jc w:val="center"/>
                    <w:rPr>
                      <w:rFonts w:ascii="宋体"/>
                      <w:color w:val="000000" w:themeColor="text1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标准</w:t>
                  </w:r>
                </w:p>
              </w:tc>
              <w:tc>
                <w:tcPr>
                  <w:tcW w:w="910" w:type="dxa"/>
                </w:tcPr>
                <w:p>
                  <w:pPr>
                    <w:ind w:firstLine="0" w:firstLineChars="0"/>
                    <w:jc w:val="center"/>
                    <w:rPr>
                      <w:rFonts w:ascii="宋体"/>
                      <w:color w:val="000000" w:themeColor="text1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被校</w:t>
                  </w:r>
                </w:p>
              </w:tc>
              <w:tc>
                <w:tcPr>
                  <w:tcW w:w="909" w:type="dxa"/>
                </w:tcPr>
                <w:p>
                  <w:pPr>
                    <w:ind w:firstLine="0" w:firstLineChars="0"/>
                    <w:jc w:val="center"/>
                    <w:rPr>
                      <w:rFonts w:ascii="宋体"/>
                      <w:color w:val="000000" w:themeColor="text1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标准</w:t>
                  </w:r>
                </w:p>
              </w:tc>
              <w:tc>
                <w:tcPr>
                  <w:tcW w:w="910" w:type="dxa"/>
                </w:tcPr>
                <w:p>
                  <w:pPr>
                    <w:ind w:firstLine="0" w:firstLineChars="0"/>
                    <w:jc w:val="center"/>
                    <w:rPr>
                      <w:rFonts w:ascii="宋体"/>
                      <w:color w:val="000000" w:themeColor="text1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被校</w:t>
                  </w:r>
                </w:p>
              </w:tc>
              <w:tc>
                <w:tcPr>
                  <w:tcW w:w="909" w:type="dxa"/>
                </w:tcPr>
                <w:p>
                  <w:pPr>
                    <w:ind w:firstLine="0" w:firstLineChars="0"/>
                    <w:jc w:val="center"/>
                    <w:rPr>
                      <w:rFonts w:ascii="宋体"/>
                      <w:color w:val="000000" w:themeColor="text1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标准</w:t>
                  </w:r>
                </w:p>
              </w:tc>
              <w:tc>
                <w:tcPr>
                  <w:tcW w:w="910" w:type="dxa"/>
                </w:tcPr>
                <w:p>
                  <w:pPr>
                    <w:ind w:firstLine="0" w:firstLineChars="0"/>
                    <w:jc w:val="center"/>
                    <w:rPr>
                      <w:rFonts w:ascii="宋体"/>
                      <w:color w:val="000000" w:themeColor="text1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被校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3" w:hRule="atLeast"/>
                <w:jc w:val="center"/>
              </w:trPr>
              <w:tc>
                <w:tcPr>
                  <w:tcW w:w="1101" w:type="dxa"/>
                </w:tcPr>
                <w:p>
                  <w:pPr>
                    <w:ind w:firstLine="480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1</w:t>
                  </w:r>
                </w:p>
              </w:tc>
              <w:tc>
                <w:tcPr>
                  <w:tcW w:w="909" w:type="dxa"/>
                  <w:vAlign w:val="center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  <w:vAlign w:val="center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  <w:vAlign w:val="center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  <w:vAlign w:val="center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  <w:vAlign w:val="center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  <w:vAlign w:val="center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  <w:vAlign w:val="center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  <w:vAlign w:val="center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  <w:vAlign w:val="center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  <w:vAlign w:val="center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3" w:hRule="atLeast"/>
                <w:jc w:val="center"/>
              </w:trPr>
              <w:tc>
                <w:tcPr>
                  <w:tcW w:w="1101" w:type="dxa"/>
                </w:tcPr>
                <w:p>
                  <w:pPr>
                    <w:ind w:firstLine="480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2</w:t>
                  </w: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3" w:hRule="atLeast"/>
                <w:jc w:val="center"/>
              </w:trPr>
              <w:tc>
                <w:tcPr>
                  <w:tcW w:w="1101" w:type="dxa"/>
                </w:tcPr>
                <w:p>
                  <w:pPr>
                    <w:ind w:firstLine="480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3</w:t>
                  </w: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3" w:hRule="atLeast"/>
                <w:jc w:val="center"/>
              </w:trPr>
              <w:tc>
                <w:tcPr>
                  <w:tcW w:w="1101" w:type="dxa"/>
                </w:tcPr>
                <w:p>
                  <w:pPr>
                    <w:ind w:firstLine="0" w:firstLineChars="0"/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平均值</w:t>
                  </w: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3" w:hRule="atLeast"/>
                <w:jc w:val="center"/>
              </w:trPr>
              <w:tc>
                <w:tcPr>
                  <w:tcW w:w="1101" w:type="dxa"/>
                </w:tcPr>
                <w:p>
                  <w:pPr>
                    <w:ind w:firstLine="0" w:firstLineChars="0"/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误差</w:t>
                  </w: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3" w:hRule="atLeast"/>
                <w:jc w:val="center"/>
              </w:trPr>
              <w:tc>
                <w:tcPr>
                  <w:tcW w:w="1101" w:type="dxa"/>
                </w:tcPr>
                <w:p>
                  <w:pPr>
                    <w:ind w:firstLine="0" w:firstLineChars="0"/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校准点</w:t>
                  </w:r>
                </w:p>
              </w:tc>
              <w:tc>
                <w:tcPr>
                  <w:tcW w:w="1819" w:type="dxa"/>
                  <w:gridSpan w:val="2"/>
                </w:tcPr>
                <w:p>
                  <w:pPr>
                    <w:ind w:firstLine="0" w:firstLineChars="0"/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/>
                    </w:rPr>
                    <w:t>95%RH</w:t>
                  </w:r>
                </w:p>
              </w:tc>
              <w:tc>
                <w:tcPr>
                  <w:tcW w:w="1819" w:type="dxa"/>
                  <w:gridSpan w:val="2"/>
                </w:tcPr>
                <w:p>
                  <w:pPr>
                    <w:ind w:firstLine="0" w:firstLineChars="0"/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/>
                    </w:rPr>
                    <w:t>75%RH</w:t>
                  </w:r>
                </w:p>
              </w:tc>
              <w:tc>
                <w:tcPr>
                  <w:tcW w:w="1819" w:type="dxa"/>
                  <w:gridSpan w:val="2"/>
                </w:tcPr>
                <w:p>
                  <w:pPr>
                    <w:ind w:firstLine="0" w:firstLineChars="0"/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/>
                    </w:rPr>
                    <w:t>55%RH</w:t>
                  </w:r>
                </w:p>
              </w:tc>
              <w:tc>
                <w:tcPr>
                  <w:tcW w:w="1819" w:type="dxa"/>
                  <w:gridSpan w:val="2"/>
                </w:tcPr>
                <w:p>
                  <w:pPr>
                    <w:ind w:firstLine="0" w:firstLineChars="0"/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/>
                    </w:rPr>
                    <w:t>30%RH</w:t>
                  </w:r>
                </w:p>
              </w:tc>
              <w:tc>
                <w:tcPr>
                  <w:tcW w:w="1819" w:type="dxa"/>
                  <w:gridSpan w:val="2"/>
                </w:tcPr>
                <w:p>
                  <w:pPr>
                    <w:ind w:firstLine="0" w:firstLineChars="0"/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/>
                    </w:rPr>
                    <w:t>10%RH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3" w:hRule="atLeast"/>
                <w:jc w:val="center"/>
              </w:trPr>
              <w:tc>
                <w:tcPr>
                  <w:tcW w:w="1101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ind w:firstLine="0" w:firstLineChars="0"/>
                    <w:jc w:val="center"/>
                    <w:rPr>
                      <w:rFonts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标准</w:t>
                  </w:r>
                </w:p>
              </w:tc>
              <w:tc>
                <w:tcPr>
                  <w:tcW w:w="910" w:type="dxa"/>
                </w:tcPr>
                <w:p>
                  <w:pPr>
                    <w:ind w:firstLine="0" w:firstLineChars="0"/>
                    <w:jc w:val="center"/>
                    <w:rPr>
                      <w:rFonts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被校</w:t>
                  </w:r>
                </w:p>
              </w:tc>
              <w:tc>
                <w:tcPr>
                  <w:tcW w:w="909" w:type="dxa"/>
                </w:tcPr>
                <w:p>
                  <w:pPr>
                    <w:ind w:firstLine="0" w:firstLineChars="0"/>
                    <w:jc w:val="center"/>
                    <w:rPr>
                      <w:rFonts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标准</w:t>
                  </w:r>
                </w:p>
              </w:tc>
              <w:tc>
                <w:tcPr>
                  <w:tcW w:w="910" w:type="dxa"/>
                </w:tcPr>
                <w:p>
                  <w:pPr>
                    <w:ind w:firstLine="0" w:firstLineChars="0"/>
                    <w:jc w:val="center"/>
                    <w:rPr>
                      <w:rFonts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被校</w:t>
                  </w:r>
                </w:p>
              </w:tc>
              <w:tc>
                <w:tcPr>
                  <w:tcW w:w="909" w:type="dxa"/>
                </w:tcPr>
                <w:p>
                  <w:pPr>
                    <w:ind w:firstLine="0" w:firstLineChars="0"/>
                    <w:jc w:val="center"/>
                    <w:rPr>
                      <w:rFonts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标准</w:t>
                  </w:r>
                </w:p>
              </w:tc>
              <w:tc>
                <w:tcPr>
                  <w:tcW w:w="910" w:type="dxa"/>
                </w:tcPr>
                <w:p>
                  <w:pPr>
                    <w:ind w:firstLine="0" w:firstLineChars="0"/>
                    <w:jc w:val="center"/>
                    <w:rPr>
                      <w:rFonts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被校</w:t>
                  </w:r>
                </w:p>
              </w:tc>
              <w:tc>
                <w:tcPr>
                  <w:tcW w:w="909" w:type="dxa"/>
                </w:tcPr>
                <w:p>
                  <w:pPr>
                    <w:ind w:firstLine="0" w:firstLineChars="0"/>
                    <w:jc w:val="center"/>
                    <w:rPr>
                      <w:rFonts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标准</w:t>
                  </w:r>
                </w:p>
              </w:tc>
              <w:tc>
                <w:tcPr>
                  <w:tcW w:w="910" w:type="dxa"/>
                </w:tcPr>
                <w:p>
                  <w:pPr>
                    <w:ind w:firstLine="0" w:firstLineChars="0"/>
                    <w:jc w:val="center"/>
                    <w:rPr>
                      <w:rFonts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被校</w:t>
                  </w:r>
                </w:p>
              </w:tc>
              <w:tc>
                <w:tcPr>
                  <w:tcW w:w="909" w:type="dxa"/>
                </w:tcPr>
                <w:p>
                  <w:pPr>
                    <w:ind w:firstLine="0" w:firstLineChars="0"/>
                    <w:jc w:val="center"/>
                    <w:rPr>
                      <w:rFonts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标准</w:t>
                  </w:r>
                </w:p>
              </w:tc>
              <w:tc>
                <w:tcPr>
                  <w:tcW w:w="910" w:type="dxa"/>
                </w:tcPr>
                <w:p>
                  <w:pPr>
                    <w:ind w:firstLine="0" w:firstLineChars="0"/>
                    <w:jc w:val="center"/>
                    <w:rPr>
                      <w:rFonts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被校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3" w:hRule="atLeast"/>
                <w:jc w:val="center"/>
              </w:trPr>
              <w:tc>
                <w:tcPr>
                  <w:tcW w:w="1101" w:type="dxa"/>
                </w:tcPr>
                <w:p>
                  <w:pPr>
                    <w:ind w:firstLine="480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1</w:t>
                  </w: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3" w:hRule="atLeast"/>
                <w:jc w:val="center"/>
              </w:trPr>
              <w:tc>
                <w:tcPr>
                  <w:tcW w:w="1101" w:type="dxa"/>
                </w:tcPr>
                <w:p>
                  <w:pPr>
                    <w:ind w:firstLine="480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2</w:t>
                  </w: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3" w:hRule="atLeast"/>
                <w:jc w:val="center"/>
              </w:trPr>
              <w:tc>
                <w:tcPr>
                  <w:tcW w:w="1101" w:type="dxa"/>
                </w:tcPr>
                <w:p>
                  <w:pPr>
                    <w:ind w:firstLine="480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3</w:t>
                  </w: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3" w:hRule="atLeast"/>
                <w:jc w:val="center"/>
              </w:trPr>
              <w:tc>
                <w:tcPr>
                  <w:tcW w:w="1101" w:type="dxa"/>
                </w:tcPr>
                <w:p>
                  <w:pPr>
                    <w:ind w:firstLine="0" w:firstLineChars="0"/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平均值</w:t>
                  </w: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3" w:hRule="atLeast"/>
                <w:jc w:val="center"/>
              </w:trPr>
              <w:tc>
                <w:tcPr>
                  <w:tcW w:w="1101" w:type="dxa"/>
                </w:tcPr>
                <w:p>
                  <w:pPr>
                    <w:ind w:firstLine="0" w:firstLineChars="0"/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误差</w:t>
                  </w: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ind w:firstLine="480"/>
                    <w:jc w:val="center"/>
                    <w:rPr>
                      <w:rFonts w:ascii="宋体"/>
                    </w:rPr>
                  </w:pPr>
                </w:p>
              </w:tc>
            </w:tr>
          </w:tbl>
          <w:p>
            <w:pPr>
              <w:ind w:firstLine="0" w:firstLineChars="0"/>
              <w:rPr>
                <w:rFonts w:ascii="宋体"/>
              </w:rPr>
            </w:pPr>
          </w:p>
        </w:tc>
      </w:tr>
      <w:bookmarkEnd w:id="80"/>
    </w:tbl>
    <w:p>
      <w:pPr>
        <w:ind w:firstLine="0" w:firstLineChars="0"/>
      </w:pPr>
      <w:r>
        <w:rPr>
          <w:rFonts w:hint="eastAsia"/>
          <w:szCs w:val="21"/>
        </w:rPr>
        <w:t>校准员：__________            核验员:_________            校准日期:__________</w:t>
      </w:r>
    </w:p>
    <w:p>
      <w:pPr>
        <w:widowControl/>
        <w:spacing w:line="240" w:lineRule="auto"/>
        <w:ind w:firstLine="0" w:firstLineChars="0"/>
        <w:jc w:val="left"/>
        <w:rPr>
          <w:rFonts w:hint="eastAsia" w:ascii="黑体" w:hAnsi="黑体" w:eastAsia="黑体" w:cs="黑体"/>
          <w:sz w:val="28"/>
          <w:szCs w:val="28"/>
        </w:rPr>
      </w:pPr>
      <w:bookmarkStart w:id="83" w:name="_Toc26296"/>
      <w:bookmarkStart w:id="84" w:name="_Toc174695935"/>
      <w:r>
        <w:rPr>
          <w:rFonts w:hint="eastAsia" w:ascii="黑体" w:hAnsi="黑体" w:eastAsia="黑体" w:cs="黑体"/>
          <w:sz w:val="28"/>
          <w:szCs w:val="28"/>
        </w:rPr>
        <w:t>附录B</w:t>
      </w:r>
      <w:bookmarkEnd w:id="83"/>
      <w:r>
        <w:rPr>
          <w:rFonts w:hint="eastAsia" w:ascii="黑体" w:hAnsi="黑体" w:eastAsia="黑体" w:cs="黑体"/>
          <w:sz w:val="28"/>
          <w:szCs w:val="28"/>
        </w:rPr>
        <w:t xml:space="preserve"> </w:t>
      </w:r>
      <w:bookmarkEnd w:id="84"/>
      <w:bookmarkStart w:id="85" w:name="_Toc32383"/>
    </w:p>
    <w:bookmarkEnd w:id="85"/>
    <w:p>
      <w:pPr>
        <w:pStyle w:val="2"/>
        <w:keepNext w:val="0"/>
        <w:keepLines w:val="0"/>
        <w:spacing w:before="163" w:after="163" w:line="240" w:lineRule="auto"/>
        <w:ind w:left="431" w:hanging="431"/>
        <w:jc w:val="both"/>
        <w:rPr>
          <w:rFonts w:hint="default" w:ascii="黑体" w:hAnsi="黑体" w:eastAsia="黑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黑体" w:hAnsi="黑体"/>
          <w:b w:val="0"/>
          <w:bCs w:val="0"/>
          <w:kern w:val="0"/>
          <w:sz w:val="28"/>
          <w:szCs w:val="28"/>
          <w:lang w:val="en-US" w:eastAsia="zh-CN"/>
        </w:rPr>
        <w:t xml:space="preserve">                     校准证内页（参考格式）</w:t>
      </w:r>
    </w:p>
    <w:p>
      <w:pPr>
        <w:ind w:firstLine="0" w:firstLineChars="0"/>
        <w:rPr>
          <w:rFonts w:hint="eastAsia" w:ascii="黑体" w:hAnsi="黑体" w:eastAsia="黑体"/>
          <w:lang w:val="en-US" w:eastAsia="zh-CN"/>
        </w:rPr>
      </w:pPr>
      <w:bookmarkStart w:id="86" w:name="_Toc294853413"/>
      <w:r>
        <w:rPr>
          <w:rFonts w:hint="eastAsia" w:ascii="黑体" w:hAnsi="黑体" w:eastAsia="黑体"/>
          <w:lang w:val="en-US" w:eastAsia="zh-CN"/>
        </w:rPr>
        <w:t>B.1校准证书第2页式样</w:t>
      </w:r>
      <w:bookmarkEnd w:id="86"/>
    </w:p>
    <w:tbl>
      <w:tblPr>
        <w:tblStyle w:val="37"/>
        <w:tblpPr w:leftFromText="180" w:rightFromText="180" w:vertAnchor="text" w:horzAnchor="page" w:tblpX="1563" w:tblpY="1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8" w:hRule="atLeast"/>
        </w:trPr>
        <w:tc>
          <w:tcPr>
            <w:tcW w:w="8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940" w:firstLineChars="1400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87" w:name="_Toc28713"/>
            <w:r>
              <w:rPr>
                <w:rFonts w:asciiTheme="minorEastAsia" w:hAnsiTheme="minorEastAsia" w:eastAsiaTheme="minorEastAsia"/>
                <w:sz w:val="21"/>
                <w:szCs w:val="21"/>
              </w:rPr>
              <w:t>证书编号：XXXX-XXXX</w:t>
            </w:r>
          </w:p>
          <w:p>
            <w:pPr>
              <w:ind w:firstLine="42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tbl>
            <w:tblPr>
              <w:tblStyle w:val="37"/>
              <w:tblW w:w="0" w:type="auto"/>
              <w:tblInd w:w="7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2"/>
              <w:gridCol w:w="1722"/>
              <w:gridCol w:w="1722"/>
              <w:gridCol w:w="1722"/>
              <w:gridCol w:w="172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5" w:hRule="atLeast"/>
              </w:trPr>
              <w:tc>
                <w:tcPr>
                  <w:tcW w:w="8614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ind w:firstLine="0" w:firstLineChars="0"/>
                    <w:rPr>
                      <w:rFonts w:asciiTheme="minorEastAsia" w:hAnsiTheme="minorEastAsia" w:eastAsiaTheme="minorEastAsia"/>
                      <w:sz w:val="21"/>
                      <w:szCs w:val="21"/>
                    </w:rPr>
                  </w:pPr>
                  <w:r>
                    <w:rPr>
                      <w:rFonts w:asciiTheme="minorEastAsia" w:hAnsiTheme="minorEastAsia" w:eastAsiaTheme="minorEastAsia"/>
                      <w:sz w:val="21"/>
                      <w:szCs w:val="21"/>
                    </w:rPr>
                    <w:t>校准机构授权说明</w:t>
                  </w:r>
                </w:p>
                <w:p>
                  <w:pPr>
                    <w:ind w:firstLine="420"/>
                    <w:jc w:val="center"/>
                    <w:rPr>
                      <w:rFonts w:asciiTheme="minorEastAsia" w:hAnsiTheme="minorEastAsia" w:eastAsiaTheme="minorEastAsia"/>
                      <w:sz w:val="21"/>
                      <w:szCs w:val="21"/>
                    </w:rPr>
                  </w:pPr>
                </w:p>
                <w:p>
                  <w:pPr>
                    <w:ind w:firstLine="420"/>
                    <w:jc w:val="center"/>
                    <w:rPr>
                      <w:rFonts w:asciiTheme="minorEastAsia" w:hAnsiTheme="minorEastAsia" w:eastAsiaTheme="minorEastAsia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9" w:hRule="atLeast"/>
              </w:trPr>
              <w:tc>
                <w:tcPr>
                  <w:tcW w:w="8614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0" w:lineRule="atLeast"/>
                    <w:ind w:firstLine="0" w:firstLineChars="0"/>
                    <w:rPr>
                      <w:rFonts w:asciiTheme="minorEastAsia" w:hAnsiTheme="minorEastAsia" w:eastAsiaTheme="minorEastAsia"/>
                      <w:sz w:val="21"/>
                      <w:szCs w:val="21"/>
                    </w:rPr>
                  </w:pPr>
                  <w:r>
                    <w:rPr>
                      <w:rFonts w:asciiTheme="minorEastAsia" w:hAnsiTheme="minorEastAsia" w:eastAsiaTheme="minorEastAsia"/>
                      <w:sz w:val="21"/>
                      <w:szCs w:val="21"/>
                    </w:rPr>
                    <w:t>校准所依据的技术文件（代号、名称）</w:t>
                  </w:r>
                </w:p>
                <w:p>
                  <w:pPr>
                    <w:ind w:firstLine="420"/>
                    <w:rPr>
                      <w:rFonts w:asciiTheme="minorEastAsia" w:hAnsiTheme="minorEastAsia" w:eastAsiaTheme="minorEastAsia"/>
                      <w:sz w:val="21"/>
                      <w:szCs w:val="21"/>
                    </w:rPr>
                  </w:pPr>
                </w:p>
                <w:p>
                  <w:pPr>
                    <w:ind w:firstLine="420"/>
                    <w:rPr>
                      <w:rFonts w:asciiTheme="minorEastAsia" w:hAnsiTheme="minorEastAsia" w:eastAsiaTheme="minorEastAsia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47" w:hRule="atLeast"/>
              </w:trPr>
              <w:tc>
                <w:tcPr>
                  <w:tcW w:w="8614" w:type="dxa"/>
                  <w:gridSpan w:val="5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ind w:firstLine="0" w:firstLineChars="0"/>
                    <w:rPr>
                      <w:rFonts w:asciiTheme="minorEastAsia" w:hAnsiTheme="minorEastAsia" w:eastAsiaTheme="minorEastAsia"/>
                      <w:sz w:val="21"/>
                      <w:szCs w:val="21"/>
                    </w:rPr>
                  </w:pPr>
                  <w:r>
                    <w:rPr>
                      <w:rFonts w:asciiTheme="minorEastAsia" w:hAnsiTheme="minorEastAsia" w:eastAsiaTheme="minorEastAsia"/>
                      <w:sz w:val="21"/>
                      <w:szCs w:val="21"/>
                    </w:rPr>
                    <w:t>校准环境条件及地点：</w:t>
                  </w:r>
                </w:p>
                <w:p>
                  <w:pPr>
                    <w:ind w:firstLine="0" w:firstLineChars="0"/>
                    <w:rPr>
                      <w:rFonts w:asciiTheme="minorEastAsia" w:hAnsiTheme="minorEastAsia" w:eastAsiaTheme="minorEastAsia"/>
                      <w:sz w:val="21"/>
                      <w:szCs w:val="21"/>
                    </w:rPr>
                  </w:pPr>
                  <w:r>
                    <w:rPr>
                      <w:rFonts w:asciiTheme="minorEastAsia" w:hAnsiTheme="minorEastAsia" w:eastAsiaTheme="minorEastAsia"/>
                      <w:sz w:val="21"/>
                      <w:szCs w:val="21"/>
                    </w:rPr>
                    <w:t>温度：　　　　　</w:t>
                  </w:r>
                  <w:r>
                    <w:rPr>
                      <w:rFonts w:hint="eastAsia"/>
                      <w:bCs/>
                      <w:color w:val="000000"/>
                      <w:szCs w:val="21"/>
                    </w:rPr>
                    <w:t>℃</w:t>
                  </w:r>
                  <w:r>
                    <w:rPr>
                      <w:rFonts w:asciiTheme="minorEastAsia" w:hAnsiTheme="minorEastAsia" w:eastAsiaTheme="minorEastAsia"/>
                      <w:sz w:val="21"/>
                      <w:szCs w:val="21"/>
                    </w:rPr>
                    <w:t>　　　 　</w:t>
                  </w:r>
                  <w:r>
                    <w:rPr>
                      <w:rFonts w:hint="eastAsia" w:asciiTheme="minorEastAsia" w:hAnsiTheme="minorEastAsia" w:eastAsiaTheme="minorEastAsi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Theme="minorEastAsia" w:hAnsiTheme="minorEastAsia" w:eastAsiaTheme="minorEastAsia"/>
                      <w:sz w:val="21"/>
                      <w:szCs w:val="21"/>
                    </w:rPr>
                    <w:t>地点：</w:t>
                  </w:r>
                </w:p>
                <w:p>
                  <w:pPr>
                    <w:ind w:firstLine="0" w:firstLineChars="0"/>
                    <w:rPr>
                      <w:rFonts w:asciiTheme="minorEastAsia" w:hAnsiTheme="minorEastAsia" w:eastAsiaTheme="minorEastAsia"/>
                      <w:sz w:val="21"/>
                      <w:szCs w:val="21"/>
                    </w:rPr>
                  </w:pPr>
                  <w:r>
                    <w:rPr>
                      <w:rFonts w:asciiTheme="minorEastAsia" w:hAnsiTheme="minorEastAsia" w:eastAsiaTheme="minorEastAsia"/>
                      <w:sz w:val="21"/>
                      <w:szCs w:val="21"/>
                    </w:rPr>
                    <w:t xml:space="preserve">湿度：　　   </w:t>
                  </w:r>
                  <w:r>
                    <w:rPr>
                      <w:rFonts w:hint="eastAsia"/>
                      <w:bCs/>
                      <w:color w:val="000000"/>
                      <w:szCs w:val="21"/>
                    </w:rPr>
                    <w:t>　</w:t>
                  </w:r>
                  <w:r>
                    <w:rPr>
                      <w:rFonts w:hint="eastAsia" w:asciiTheme="minorEastAsia" w:hAnsiTheme="minorEastAsia" w:eastAsiaTheme="minorEastAsia" w:cstheme="minorEastAsia"/>
                      <w:bCs/>
                      <w:color w:val="000000"/>
                      <w:szCs w:val="21"/>
                    </w:rPr>
                    <w:t>%RH</w:t>
                  </w:r>
                  <w:r>
                    <w:rPr>
                      <w:rFonts w:hint="eastAsia"/>
                      <w:bCs/>
                      <w:color w:val="000000"/>
                      <w:szCs w:val="21"/>
                    </w:rPr>
                    <w:t>　</w:t>
                  </w:r>
                  <w:r>
                    <w:rPr>
                      <w:rFonts w:asciiTheme="minorEastAsia" w:hAnsiTheme="minorEastAsia" w:eastAsiaTheme="minorEastAsia"/>
                      <w:sz w:val="21"/>
                      <w:szCs w:val="21"/>
                    </w:rPr>
                    <w:t>　</w:t>
                  </w:r>
                  <w:r>
                    <w:rPr>
                      <w:rFonts w:hint="eastAsia" w:asciiTheme="minorEastAsia" w:hAnsiTheme="minorEastAsia" w:eastAsiaTheme="minorEastAsia"/>
                      <w:sz w:val="21"/>
                      <w:szCs w:val="21"/>
                    </w:rPr>
                    <w:t xml:space="preserve">    </w:t>
                  </w:r>
                  <w:r>
                    <w:rPr>
                      <w:rFonts w:hint="eastAsia" w:asciiTheme="minorEastAsia" w:hAnsiTheme="minorEastAsia" w:eastAsiaTheme="minorEastAsia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eastAsiaTheme="minorEastAsia"/>
                      <w:sz w:val="21"/>
                      <w:szCs w:val="21"/>
                    </w:rPr>
                    <w:t>其他：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2" w:hRule="atLeast"/>
              </w:trPr>
              <w:tc>
                <w:tcPr>
                  <w:tcW w:w="8614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ind w:firstLine="105" w:firstLineChars="50"/>
                    <w:rPr>
                      <w:rFonts w:asciiTheme="minorEastAsia" w:hAnsiTheme="minorEastAsia" w:eastAsiaTheme="minorEastAsia"/>
                      <w:sz w:val="21"/>
                      <w:szCs w:val="21"/>
                    </w:rPr>
                  </w:pPr>
                  <w:r>
                    <w:rPr>
                      <w:rFonts w:asciiTheme="minorEastAsia" w:hAnsiTheme="minorEastAsia" w:eastAsiaTheme="minorEastAsia"/>
                      <w:sz w:val="21"/>
                      <w:szCs w:val="21"/>
                    </w:rPr>
                    <w:t>校准使用的计量标准器和主要配套设备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8" w:hRule="atLeast"/>
              </w:trPr>
              <w:tc>
                <w:tcPr>
                  <w:tcW w:w="17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420"/>
                    <w:jc w:val="center"/>
                    <w:rPr>
                      <w:rFonts w:asciiTheme="minorEastAsia" w:hAnsiTheme="minorEastAsia" w:eastAsiaTheme="minorEastAsia"/>
                      <w:sz w:val="21"/>
                      <w:szCs w:val="21"/>
                    </w:rPr>
                  </w:pPr>
                  <w:r>
                    <w:rPr>
                      <w:rFonts w:asciiTheme="minorEastAsia" w:hAnsiTheme="minorEastAsia" w:eastAsiaTheme="minorEastAsia"/>
                      <w:sz w:val="21"/>
                      <w:szCs w:val="21"/>
                    </w:rPr>
                    <w:t>名称</w:t>
                  </w:r>
                </w:p>
              </w:tc>
              <w:tc>
                <w:tcPr>
                  <w:tcW w:w="17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Theme="minorEastAsia" w:hAnsiTheme="minorEastAsia" w:eastAsiaTheme="minorEastAsia"/>
                      <w:sz w:val="21"/>
                      <w:szCs w:val="21"/>
                    </w:rPr>
                  </w:pPr>
                  <w:r>
                    <w:rPr>
                      <w:rFonts w:asciiTheme="minorEastAsia" w:hAnsiTheme="minorEastAsia" w:eastAsiaTheme="minorEastAsia"/>
                      <w:sz w:val="21"/>
                      <w:szCs w:val="21"/>
                    </w:rPr>
                    <w:t>测量范围</w:t>
                  </w:r>
                </w:p>
              </w:tc>
              <w:tc>
                <w:tcPr>
                  <w:tcW w:w="17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Theme="minorEastAsia" w:hAnsiTheme="minorEastAsia" w:eastAsiaTheme="minorEastAsia"/>
                      <w:sz w:val="21"/>
                      <w:szCs w:val="21"/>
                    </w:rPr>
                  </w:pPr>
                  <w:r>
                    <w:rPr>
                      <w:rFonts w:asciiTheme="minorEastAsia" w:hAnsiTheme="minorEastAsia" w:eastAsiaTheme="minorEastAsia"/>
                      <w:sz w:val="21"/>
                      <w:szCs w:val="21"/>
                    </w:rPr>
                    <w:t>不确定度/准确度等级/最大允许误差</w:t>
                  </w:r>
                </w:p>
              </w:tc>
              <w:tc>
                <w:tcPr>
                  <w:tcW w:w="17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Theme="minorEastAsia" w:hAnsiTheme="minorEastAsia" w:eastAsiaTheme="minorEastAsia"/>
                      <w:sz w:val="21"/>
                      <w:szCs w:val="21"/>
                    </w:rPr>
                  </w:pPr>
                  <w:r>
                    <w:rPr>
                      <w:rFonts w:asciiTheme="minorEastAsia" w:hAnsiTheme="minorEastAsia" w:eastAsiaTheme="minorEastAsia"/>
                      <w:sz w:val="21"/>
                      <w:szCs w:val="21"/>
                    </w:rPr>
                    <w:t>证书编号</w:t>
                  </w:r>
                </w:p>
              </w:tc>
              <w:tc>
                <w:tcPr>
                  <w:tcW w:w="17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Theme="minorEastAsia" w:hAnsiTheme="minorEastAsia" w:eastAsiaTheme="minorEastAsia"/>
                      <w:sz w:val="21"/>
                      <w:szCs w:val="21"/>
                    </w:rPr>
                  </w:pPr>
                  <w:r>
                    <w:rPr>
                      <w:rFonts w:asciiTheme="minorEastAsia" w:hAnsiTheme="minorEastAsia" w:eastAsiaTheme="minorEastAsia"/>
                      <w:sz w:val="21"/>
                      <w:szCs w:val="21"/>
                    </w:rPr>
                    <w:t>有效期至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95" w:hRule="atLeast"/>
              </w:trPr>
              <w:tc>
                <w:tcPr>
                  <w:tcW w:w="17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ind w:firstLine="0" w:firstLineChars="0"/>
                    <w:rPr>
                      <w:rFonts w:asciiTheme="minorEastAsia" w:hAnsiTheme="minorEastAsia" w:eastAsia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17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ind w:firstLine="420"/>
                    <w:jc w:val="center"/>
                    <w:rPr>
                      <w:rFonts w:asciiTheme="minorEastAsia" w:hAnsiTheme="minorEastAsia" w:eastAsia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17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ind w:firstLine="420"/>
                    <w:jc w:val="center"/>
                    <w:rPr>
                      <w:rFonts w:asciiTheme="minorEastAsia" w:hAnsiTheme="minorEastAsia" w:eastAsia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17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ind w:firstLine="420"/>
                    <w:jc w:val="center"/>
                    <w:rPr>
                      <w:rFonts w:asciiTheme="minorEastAsia" w:hAnsiTheme="minorEastAsia" w:eastAsia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17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ind w:firstLine="420"/>
                    <w:rPr>
                      <w:rFonts w:asciiTheme="minorEastAsia" w:hAnsiTheme="minorEastAsia" w:eastAsiaTheme="minorEastAsia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ind w:firstLine="42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firstLine="42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firstLine="420"/>
              <w:jc w:val="center"/>
            </w:pPr>
            <w:r>
              <w:rPr>
                <w:rFonts w:ascii="宋体"/>
                <w:szCs w:val="21"/>
              </w:rPr>
              <w:t>第</w:t>
            </w:r>
            <w:r>
              <w:rPr>
                <w:rFonts w:hint="eastAsia" w:ascii="宋体"/>
                <w:szCs w:val="21"/>
                <w:lang w:val="en-US" w:eastAsia="zh-CN"/>
              </w:rPr>
              <w:t>2</w:t>
            </w:r>
            <w:r>
              <w:rPr>
                <w:rFonts w:ascii="宋体"/>
                <w:szCs w:val="21"/>
              </w:rPr>
              <w:t>页 共</w:t>
            </w:r>
            <w:r>
              <w:rPr>
                <w:rFonts w:hint="eastAsia" w:ascii="宋体"/>
                <w:szCs w:val="21"/>
                <w:lang w:val="en-US" w:eastAsia="zh-CN"/>
              </w:rPr>
              <w:t>X</w:t>
            </w:r>
            <w:r>
              <w:rPr>
                <w:rFonts w:ascii="宋体"/>
                <w:szCs w:val="21"/>
              </w:rPr>
              <w:t>页</w:t>
            </w:r>
          </w:p>
        </w:tc>
      </w:tr>
      <w:bookmarkEnd w:id="87"/>
    </w:tbl>
    <w:p>
      <w:pPr>
        <w:ind w:firstLine="0" w:firstLineChars="0"/>
        <w:rPr>
          <w:rFonts w:hint="eastAsia" w:ascii="黑体" w:hAnsi="黑体" w:eastAsia="黑体"/>
        </w:rPr>
      </w:pPr>
    </w:p>
    <w:p>
      <w:pPr>
        <w:ind w:firstLine="0" w:firstLineChars="0"/>
        <w:rPr>
          <w:b/>
          <w:bCs/>
        </w:rPr>
      </w:pPr>
      <w:r>
        <w:rPr>
          <w:rFonts w:hint="eastAsia" w:ascii="黑体" w:hAnsi="黑体" w:eastAsia="黑体"/>
          <w:lang w:val="en-US" w:eastAsia="zh-CN"/>
        </w:rPr>
        <w:t>B.2</w:t>
      </w:r>
      <w:r>
        <w:rPr>
          <w:rFonts w:hint="eastAsia" w:ascii="黑体" w:hAnsi="黑体" w:eastAsia="黑体"/>
        </w:rPr>
        <w:t>校准证书</w:t>
      </w:r>
      <w:r>
        <w:rPr>
          <w:rFonts w:hint="eastAsia" w:ascii="黑体" w:hAnsi="黑体" w:eastAsia="黑体"/>
          <w:lang w:val="en-US" w:eastAsia="zh-CN"/>
        </w:rPr>
        <w:t>第3页</w:t>
      </w:r>
      <w:r>
        <w:rPr>
          <w:rFonts w:hint="eastAsia" w:ascii="黑体" w:hAnsi="黑体" w:eastAsia="黑体"/>
        </w:rPr>
        <w:t>式样</w:t>
      </w:r>
    </w:p>
    <w:tbl>
      <w:tblPr>
        <w:tblStyle w:val="38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70" w:type="dxa"/>
          </w:tcPr>
          <w:p>
            <w:pPr>
              <w:ind w:firstLine="48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证书编号：××××××××××</w:t>
            </w:r>
          </w:p>
          <w:tbl>
            <w:tblPr>
              <w:tblStyle w:val="38"/>
              <w:tblW w:w="9023" w:type="dxa"/>
              <w:tblInd w:w="18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02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35" w:hRule="atLeast"/>
              </w:trPr>
              <w:tc>
                <w:tcPr>
                  <w:tcW w:w="9023" w:type="dxa"/>
                </w:tcPr>
                <w:p>
                  <w:pPr>
                    <w:pStyle w:val="131"/>
                    <w:framePr w:hSpace="0" w:vSpace="0" w:wrap="auto" w:vAnchor="margin" w:hAnchor="text" w:xAlign="left" w:yAlign="inline"/>
                    <w:ind w:firstLine="0" w:firstLineChars="0"/>
                    <w:rPr>
                      <w:rFonts w:ascii="宋体"/>
                      <w:szCs w:val="21"/>
                    </w:rPr>
                  </w:pPr>
                </w:p>
                <w:p>
                  <w:pPr>
                    <w:ind w:firstLine="480"/>
                    <w:jc w:val="center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Cs w:val="21"/>
                    </w:rPr>
                    <w:t>校准结果（</w:t>
                  </w:r>
                  <w:r>
                    <w:rPr>
                      <w:rFonts w:hint="eastAsia"/>
                    </w:rPr>
                    <w:t>%RH</w:t>
                  </w:r>
                  <w:r>
                    <w:rPr>
                      <w:rFonts w:hint="eastAsia" w:ascii="宋体" w:hAnsi="宋体"/>
                      <w:bCs/>
                      <w:color w:val="000000"/>
                      <w:szCs w:val="21"/>
                    </w:rPr>
                    <w:t>）</w:t>
                  </w:r>
                </w:p>
                <w:tbl>
                  <w:tblPr>
                    <w:tblStyle w:val="37"/>
                    <w:tblW w:w="7647" w:type="dxa"/>
                    <w:jc w:val="center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529"/>
                    <w:gridCol w:w="1529"/>
                    <w:gridCol w:w="1529"/>
                    <w:gridCol w:w="1529"/>
                    <w:gridCol w:w="1531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jc w:val="center"/>
                    </w:trPr>
                    <w:tc>
                      <w:tcPr>
                        <w:tcW w:w="1529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 w:firstLineChars="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 w:val="18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bCs/>
                            <w:color w:val="000000"/>
                            <w:sz w:val="21"/>
                            <w:szCs w:val="18"/>
                          </w:rPr>
                          <w:t>校准点</w:t>
                        </w:r>
                      </w:p>
                    </w:tc>
                    <w:tc>
                      <w:tcPr>
                        <w:tcW w:w="1529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 w:firstLineChars="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 w:val="21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bCs/>
                            <w:color w:val="000000"/>
                            <w:sz w:val="21"/>
                            <w:szCs w:val="18"/>
                          </w:rPr>
                          <w:t>标准器示值</w:t>
                        </w:r>
                      </w:p>
                    </w:tc>
                    <w:tc>
                      <w:tcPr>
                        <w:tcW w:w="1529" w:type="dxa"/>
                        <w:shd w:val="clear" w:color="auto" w:fill="auto"/>
                        <w:vAlign w:val="center"/>
                      </w:tcPr>
                      <w:p>
                        <w:pPr>
                          <w:spacing w:line="240" w:lineRule="auto"/>
                          <w:ind w:firstLine="0" w:firstLineChars="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 w:val="21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bCs/>
                            <w:color w:val="000000"/>
                            <w:sz w:val="21"/>
                            <w:szCs w:val="18"/>
                          </w:rPr>
                          <w:t>湿度传感器</w:t>
                        </w:r>
                      </w:p>
                      <w:p>
                        <w:pPr>
                          <w:spacing w:line="240" w:lineRule="auto"/>
                          <w:ind w:firstLine="0" w:firstLineChars="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 w:val="21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bCs/>
                            <w:color w:val="000000"/>
                            <w:sz w:val="21"/>
                            <w:szCs w:val="18"/>
                          </w:rPr>
                          <w:t>示值</w:t>
                        </w:r>
                      </w:p>
                    </w:tc>
                    <w:tc>
                      <w:tcPr>
                        <w:tcW w:w="1529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 w:firstLineChars="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 w:val="21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bCs/>
                            <w:color w:val="000000"/>
                            <w:sz w:val="21"/>
                            <w:szCs w:val="18"/>
                          </w:rPr>
                          <w:t>示值误差</w:t>
                        </w:r>
                      </w:p>
                    </w:tc>
                    <w:tc>
                      <w:tcPr>
                        <w:tcW w:w="1531" w:type="dxa"/>
                        <w:shd w:val="clear" w:color="auto" w:fill="auto"/>
                        <w:vAlign w:val="center"/>
                      </w:tcPr>
                      <w:p>
                        <w:pPr>
                          <w:spacing w:line="240" w:lineRule="auto"/>
                          <w:ind w:firstLine="0" w:firstLineChars="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 w:val="21"/>
                            <w:szCs w:val="18"/>
                          </w:rPr>
                        </w:pPr>
                        <w:r>
                          <w:rPr>
                            <w:rFonts w:asciiTheme="minorEastAsia" w:hAnsiTheme="minorEastAsia" w:eastAsiaTheme="minorEastAsia"/>
                            <w:sz w:val="21"/>
                            <w:szCs w:val="21"/>
                          </w:rPr>
                          <w:t>测量结果</w:t>
                        </w:r>
                        <w:r>
                          <w:rPr>
                            <w:rFonts w:hint="eastAsia" w:ascii="宋体" w:hAnsi="宋体"/>
                            <w:bCs/>
                            <w:color w:val="000000"/>
                            <w:sz w:val="21"/>
                            <w:szCs w:val="18"/>
                          </w:rPr>
                          <w:t>不确定度（</w:t>
                        </w:r>
                        <w:r>
                          <w:rPr>
                            <w:rFonts w:hint="eastAsia" w:ascii="宋体" w:hAnsi="宋体"/>
                            <w:bCs/>
                            <w:i/>
                            <w:iCs/>
                            <w:color w:val="000000"/>
                            <w:sz w:val="21"/>
                            <w:szCs w:val="18"/>
                          </w:rPr>
                          <w:t>k</w:t>
                        </w:r>
                        <w:r>
                          <w:rPr>
                            <w:rFonts w:hint="eastAsia" w:ascii="宋体" w:hAnsi="宋体"/>
                            <w:bCs/>
                            <w:color w:val="000000"/>
                            <w:sz w:val="21"/>
                            <w:szCs w:val="18"/>
                          </w:rPr>
                          <w:t>=2）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jc w:val="center"/>
                    </w:trPr>
                    <w:tc>
                      <w:tcPr>
                        <w:tcW w:w="1529" w:type="dxa"/>
                        <w:shd w:val="clear" w:color="auto" w:fill="auto"/>
                      </w:tcPr>
                      <w:p>
                        <w:pPr>
                          <w:ind w:firstLine="0" w:firstLineChars="0"/>
                          <w:jc w:val="center"/>
                          <w:rPr>
                            <w:bCs/>
                            <w:color w:val="000000"/>
                            <w:sz w:val="18"/>
                            <w:szCs w:val="21"/>
                          </w:rPr>
                        </w:pPr>
                        <w:r>
                          <w:rPr>
                            <w:bCs/>
                            <w:color w:val="000000"/>
                            <w:sz w:val="18"/>
                            <w:szCs w:val="21"/>
                          </w:rPr>
                          <w:t>10</w:t>
                        </w:r>
                      </w:p>
                    </w:tc>
                    <w:tc>
                      <w:tcPr>
                        <w:tcW w:w="1529" w:type="dxa"/>
                        <w:shd w:val="clear" w:color="auto" w:fill="auto"/>
                      </w:tcPr>
                      <w:p>
                        <w:pPr>
                          <w:ind w:firstLine="36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 w:val="18"/>
                            <w:szCs w:val="21"/>
                          </w:rPr>
                        </w:pPr>
                      </w:p>
                    </w:tc>
                    <w:tc>
                      <w:tcPr>
                        <w:tcW w:w="1529" w:type="dxa"/>
                        <w:shd w:val="clear" w:color="auto" w:fill="auto"/>
                      </w:tcPr>
                      <w:p>
                        <w:pPr>
                          <w:ind w:firstLine="36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 w:val="18"/>
                            <w:szCs w:val="21"/>
                          </w:rPr>
                        </w:pPr>
                      </w:p>
                    </w:tc>
                    <w:tc>
                      <w:tcPr>
                        <w:tcW w:w="1529" w:type="dxa"/>
                        <w:shd w:val="clear" w:color="auto" w:fill="auto"/>
                      </w:tcPr>
                      <w:p>
                        <w:pPr>
                          <w:ind w:firstLine="36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 w:val="18"/>
                            <w:szCs w:val="21"/>
                          </w:rPr>
                        </w:pPr>
                      </w:p>
                    </w:tc>
                    <w:tc>
                      <w:tcPr>
                        <w:tcW w:w="1531" w:type="dxa"/>
                        <w:shd w:val="clear" w:color="auto" w:fill="auto"/>
                      </w:tcPr>
                      <w:p>
                        <w:pPr>
                          <w:ind w:firstLine="36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 w:val="18"/>
                            <w:szCs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jc w:val="center"/>
                    </w:trPr>
                    <w:tc>
                      <w:tcPr>
                        <w:tcW w:w="1529" w:type="dxa"/>
                        <w:shd w:val="clear" w:color="auto" w:fill="auto"/>
                      </w:tcPr>
                      <w:p>
                        <w:pPr>
                          <w:ind w:firstLine="0" w:firstLineChars="0"/>
                          <w:jc w:val="center"/>
                          <w:rPr>
                            <w:bCs/>
                            <w:color w:val="000000"/>
                            <w:sz w:val="18"/>
                            <w:szCs w:val="21"/>
                          </w:rPr>
                        </w:pPr>
                        <w:r>
                          <w:rPr>
                            <w:bCs/>
                            <w:color w:val="000000"/>
                            <w:sz w:val="18"/>
                            <w:szCs w:val="21"/>
                          </w:rPr>
                          <w:t>30</w:t>
                        </w:r>
                      </w:p>
                    </w:tc>
                    <w:tc>
                      <w:tcPr>
                        <w:tcW w:w="1529" w:type="dxa"/>
                        <w:shd w:val="clear" w:color="auto" w:fill="auto"/>
                      </w:tcPr>
                      <w:p>
                        <w:pPr>
                          <w:ind w:firstLine="36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 w:val="18"/>
                            <w:szCs w:val="21"/>
                          </w:rPr>
                        </w:pPr>
                      </w:p>
                    </w:tc>
                    <w:tc>
                      <w:tcPr>
                        <w:tcW w:w="1529" w:type="dxa"/>
                        <w:shd w:val="clear" w:color="auto" w:fill="auto"/>
                      </w:tcPr>
                      <w:p>
                        <w:pPr>
                          <w:ind w:firstLine="36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 w:val="18"/>
                            <w:szCs w:val="21"/>
                          </w:rPr>
                        </w:pPr>
                      </w:p>
                    </w:tc>
                    <w:tc>
                      <w:tcPr>
                        <w:tcW w:w="1529" w:type="dxa"/>
                        <w:shd w:val="clear" w:color="auto" w:fill="auto"/>
                      </w:tcPr>
                      <w:p>
                        <w:pPr>
                          <w:ind w:firstLine="36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 w:val="18"/>
                            <w:szCs w:val="21"/>
                          </w:rPr>
                        </w:pPr>
                      </w:p>
                    </w:tc>
                    <w:tc>
                      <w:tcPr>
                        <w:tcW w:w="1531" w:type="dxa"/>
                        <w:shd w:val="clear" w:color="auto" w:fill="auto"/>
                      </w:tcPr>
                      <w:p>
                        <w:pPr>
                          <w:ind w:firstLine="36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 w:val="18"/>
                            <w:szCs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jc w:val="center"/>
                    </w:trPr>
                    <w:tc>
                      <w:tcPr>
                        <w:tcW w:w="1529" w:type="dxa"/>
                        <w:shd w:val="clear" w:color="auto" w:fill="auto"/>
                      </w:tcPr>
                      <w:p>
                        <w:pPr>
                          <w:ind w:firstLine="0" w:firstLineChars="0"/>
                          <w:jc w:val="center"/>
                          <w:rPr>
                            <w:bCs/>
                            <w:color w:val="000000"/>
                            <w:sz w:val="18"/>
                            <w:szCs w:val="21"/>
                          </w:rPr>
                        </w:pPr>
                        <w:r>
                          <w:rPr>
                            <w:bCs/>
                            <w:color w:val="000000"/>
                            <w:sz w:val="18"/>
                            <w:szCs w:val="21"/>
                          </w:rPr>
                          <w:t>55</w:t>
                        </w:r>
                      </w:p>
                    </w:tc>
                    <w:tc>
                      <w:tcPr>
                        <w:tcW w:w="1529" w:type="dxa"/>
                        <w:shd w:val="clear" w:color="auto" w:fill="auto"/>
                      </w:tcPr>
                      <w:p>
                        <w:pPr>
                          <w:ind w:firstLine="36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 w:val="18"/>
                            <w:szCs w:val="21"/>
                          </w:rPr>
                        </w:pPr>
                      </w:p>
                    </w:tc>
                    <w:tc>
                      <w:tcPr>
                        <w:tcW w:w="1529" w:type="dxa"/>
                        <w:shd w:val="clear" w:color="auto" w:fill="auto"/>
                      </w:tcPr>
                      <w:p>
                        <w:pPr>
                          <w:ind w:firstLine="36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 w:val="18"/>
                            <w:szCs w:val="21"/>
                          </w:rPr>
                        </w:pPr>
                      </w:p>
                    </w:tc>
                    <w:tc>
                      <w:tcPr>
                        <w:tcW w:w="1529" w:type="dxa"/>
                        <w:shd w:val="clear" w:color="auto" w:fill="auto"/>
                      </w:tcPr>
                      <w:p>
                        <w:pPr>
                          <w:ind w:firstLine="36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 w:val="18"/>
                            <w:szCs w:val="21"/>
                          </w:rPr>
                        </w:pPr>
                      </w:p>
                    </w:tc>
                    <w:tc>
                      <w:tcPr>
                        <w:tcW w:w="1531" w:type="dxa"/>
                        <w:shd w:val="clear" w:color="auto" w:fill="auto"/>
                      </w:tcPr>
                      <w:p>
                        <w:pPr>
                          <w:ind w:firstLine="36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 w:val="18"/>
                            <w:szCs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jc w:val="center"/>
                    </w:trPr>
                    <w:tc>
                      <w:tcPr>
                        <w:tcW w:w="1529" w:type="dxa"/>
                        <w:shd w:val="clear" w:color="auto" w:fill="auto"/>
                      </w:tcPr>
                      <w:p>
                        <w:pPr>
                          <w:ind w:firstLine="0" w:firstLineChars="0"/>
                          <w:jc w:val="center"/>
                          <w:rPr>
                            <w:bCs/>
                            <w:color w:val="000000"/>
                            <w:sz w:val="18"/>
                            <w:szCs w:val="21"/>
                          </w:rPr>
                        </w:pPr>
                        <w:r>
                          <w:rPr>
                            <w:bCs/>
                            <w:color w:val="000000"/>
                            <w:sz w:val="18"/>
                            <w:szCs w:val="21"/>
                          </w:rPr>
                          <w:t>75</w:t>
                        </w:r>
                      </w:p>
                    </w:tc>
                    <w:tc>
                      <w:tcPr>
                        <w:tcW w:w="1529" w:type="dxa"/>
                        <w:shd w:val="clear" w:color="auto" w:fill="auto"/>
                      </w:tcPr>
                      <w:p>
                        <w:pPr>
                          <w:ind w:firstLine="36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 w:val="18"/>
                            <w:szCs w:val="21"/>
                          </w:rPr>
                        </w:pPr>
                      </w:p>
                    </w:tc>
                    <w:tc>
                      <w:tcPr>
                        <w:tcW w:w="1529" w:type="dxa"/>
                        <w:shd w:val="clear" w:color="auto" w:fill="auto"/>
                      </w:tcPr>
                      <w:p>
                        <w:pPr>
                          <w:ind w:firstLine="36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 w:val="18"/>
                            <w:szCs w:val="21"/>
                          </w:rPr>
                        </w:pPr>
                      </w:p>
                    </w:tc>
                    <w:tc>
                      <w:tcPr>
                        <w:tcW w:w="1529" w:type="dxa"/>
                        <w:shd w:val="clear" w:color="auto" w:fill="auto"/>
                      </w:tcPr>
                      <w:p>
                        <w:pPr>
                          <w:ind w:firstLine="36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 w:val="18"/>
                            <w:szCs w:val="21"/>
                          </w:rPr>
                        </w:pPr>
                      </w:p>
                    </w:tc>
                    <w:tc>
                      <w:tcPr>
                        <w:tcW w:w="1531" w:type="dxa"/>
                        <w:shd w:val="clear" w:color="auto" w:fill="auto"/>
                      </w:tcPr>
                      <w:p>
                        <w:pPr>
                          <w:ind w:firstLine="36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 w:val="18"/>
                            <w:szCs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jc w:val="center"/>
                    </w:trPr>
                    <w:tc>
                      <w:tcPr>
                        <w:tcW w:w="1529" w:type="dxa"/>
                        <w:shd w:val="clear" w:color="auto" w:fill="auto"/>
                      </w:tcPr>
                      <w:p>
                        <w:pPr>
                          <w:ind w:firstLine="0" w:firstLineChars="0"/>
                          <w:jc w:val="center"/>
                          <w:rPr>
                            <w:bCs/>
                            <w:color w:val="000000"/>
                            <w:sz w:val="18"/>
                            <w:szCs w:val="21"/>
                          </w:rPr>
                        </w:pPr>
                        <w:r>
                          <w:rPr>
                            <w:bCs/>
                            <w:color w:val="000000"/>
                            <w:sz w:val="18"/>
                            <w:szCs w:val="21"/>
                          </w:rPr>
                          <w:t>95</w:t>
                        </w:r>
                      </w:p>
                    </w:tc>
                    <w:tc>
                      <w:tcPr>
                        <w:tcW w:w="1529" w:type="dxa"/>
                        <w:shd w:val="clear" w:color="auto" w:fill="auto"/>
                      </w:tcPr>
                      <w:p>
                        <w:pPr>
                          <w:ind w:firstLine="48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Cs w:val="21"/>
                          </w:rPr>
                        </w:pPr>
                      </w:p>
                    </w:tc>
                    <w:tc>
                      <w:tcPr>
                        <w:tcW w:w="1529" w:type="dxa"/>
                        <w:shd w:val="clear" w:color="auto" w:fill="auto"/>
                      </w:tcPr>
                      <w:p>
                        <w:pPr>
                          <w:ind w:firstLine="48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Cs w:val="21"/>
                          </w:rPr>
                        </w:pPr>
                      </w:p>
                    </w:tc>
                    <w:tc>
                      <w:tcPr>
                        <w:tcW w:w="1529" w:type="dxa"/>
                        <w:shd w:val="clear" w:color="auto" w:fill="auto"/>
                      </w:tcPr>
                      <w:p>
                        <w:pPr>
                          <w:ind w:firstLine="48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Cs w:val="21"/>
                          </w:rPr>
                        </w:pPr>
                      </w:p>
                    </w:tc>
                    <w:tc>
                      <w:tcPr>
                        <w:tcW w:w="1531" w:type="dxa"/>
                        <w:shd w:val="clear" w:color="auto" w:fill="auto"/>
                      </w:tcPr>
                      <w:p>
                        <w:pPr>
                          <w:ind w:firstLine="48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Cs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jc w:val="center"/>
                    </w:trPr>
                    <w:tc>
                      <w:tcPr>
                        <w:tcW w:w="1529" w:type="dxa"/>
                        <w:shd w:val="clear" w:color="auto" w:fill="auto"/>
                      </w:tcPr>
                      <w:p>
                        <w:pPr>
                          <w:ind w:firstLine="0" w:firstLineChars="0"/>
                          <w:jc w:val="center"/>
                          <w:rPr>
                            <w:rFonts w:hint="default" w:eastAsia="宋体"/>
                            <w:bCs/>
                            <w:color w:val="000000"/>
                            <w:sz w:val="18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Cs/>
                            <w:color w:val="000000"/>
                            <w:sz w:val="18"/>
                            <w:szCs w:val="21"/>
                            <w:lang w:val="en-US" w:eastAsia="zh-CN"/>
                          </w:rPr>
                          <w:t>95</w:t>
                        </w:r>
                      </w:p>
                    </w:tc>
                    <w:tc>
                      <w:tcPr>
                        <w:tcW w:w="1529" w:type="dxa"/>
                        <w:shd w:val="clear" w:color="auto" w:fill="auto"/>
                      </w:tcPr>
                      <w:p>
                        <w:pPr>
                          <w:ind w:firstLine="48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Cs w:val="21"/>
                          </w:rPr>
                        </w:pPr>
                      </w:p>
                    </w:tc>
                    <w:tc>
                      <w:tcPr>
                        <w:tcW w:w="1529" w:type="dxa"/>
                        <w:shd w:val="clear" w:color="auto" w:fill="auto"/>
                      </w:tcPr>
                      <w:p>
                        <w:pPr>
                          <w:ind w:firstLine="48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Cs w:val="21"/>
                          </w:rPr>
                        </w:pPr>
                      </w:p>
                    </w:tc>
                    <w:tc>
                      <w:tcPr>
                        <w:tcW w:w="1529" w:type="dxa"/>
                        <w:shd w:val="clear" w:color="auto" w:fill="auto"/>
                      </w:tcPr>
                      <w:p>
                        <w:pPr>
                          <w:ind w:firstLine="48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Cs w:val="21"/>
                          </w:rPr>
                        </w:pPr>
                      </w:p>
                    </w:tc>
                    <w:tc>
                      <w:tcPr>
                        <w:tcW w:w="1531" w:type="dxa"/>
                        <w:shd w:val="clear" w:color="auto" w:fill="auto"/>
                      </w:tcPr>
                      <w:p>
                        <w:pPr>
                          <w:ind w:firstLine="48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Cs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jc w:val="center"/>
                    </w:trPr>
                    <w:tc>
                      <w:tcPr>
                        <w:tcW w:w="1529" w:type="dxa"/>
                        <w:shd w:val="clear" w:color="auto" w:fill="auto"/>
                      </w:tcPr>
                      <w:p>
                        <w:pPr>
                          <w:ind w:firstLine="0" w:firstLineChars="0"/>
                          <w:jc w:val="center"/>
                          <w:rPr>
                            <w:rFonts w:hint="default" w:eastAsia="宋体"/>
                            <w:bCs/>
                            <w:color w:val="000000"/>
                            <w:sz w:val="18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Cs/>
                            <w:color w:val="000000"/>
                            <w:sz w:val="18"/>
                            <w:szCs w:val="21"/>
                            <w:lang w:val="en-US" w:eastAsia="zh-CN"/>
                          </w:rPr>
                          <w:t>75</w:t>
                        </w:r>
                      </w:p>
                    </w:tc>
                    <w:tc>
                      <w:tcPr>
                        <w:tcW w:w="1529" w:type="dxa"/>
                        <w:shd w:val="clear" w:color="auto" w:fill="auto"/>
                      </w:tcPr>
                      <w:p>
                        <w:pPr>
                          <w:ind w:firstLine="48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Cs w:val="21"/>
                          </w:rPr>
                        </w:pPr>
                      </w:p>
                    </w:tc>
                    <w:tc>
                      <w:tcPr>
                        <w:tcW w:w="1529" w:type="dxa"/>
                        <w:shd w:val="clear" w:color="auto" w:fill="auto"/>
                      </w:tcPr>
                      <w:p>
                        <w:pPr>
                          <w:ind w:firstLine="48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Cs w:val="21"/>
                          </w:rPr>
                        </w:pPr>
                      </w:p>
                    </w:tc>
                    <w:tc>
                      <w:tcPr>
                        <w:tcW w:w="1529" w:type="dxa"/>
                        <w:shd w:val="clear" w:color="auto" w:fill="auto"/>
                      </w:tcPr>
                      <w:p>
                        <w:pPr>
                          <w:ind w:firstLine="48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Cs w:val="21"/>
                          </w:rPr>
                        </w:pPr>
                      </w:p>
                    </w:tc>
                    <w:tc>
                      <w:tcPr>
                        <w:tcW w:w="1531" w:type="dxa"/>
                        <w:shd w:val="clear" w:color="auto" w:fill="auto"/>
                      </w:tcPr>
                      <w:p>
                        <w:pPr>
                          <w:ind w:firstLine="48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Cs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jc w:val="center"/>
                    </w:trPr>
                    <w:tc>
                      <w:tcPr>
                        <w:tcW w:w="1529" w:type="dxa"/>
                        <w:shd w:val="clear" w:color="auto" w:fill="auto"/>
                      </w:tcPr>
                      <w:p>
                        <w:pPr>
                          <w:ind w:firstLine="0" w:firstLineChars="0"/>
                          <w:jc w:val="center"/>
                          <w:rPr>
                            <w:rFonts w:hint="default" w:eastAsia="宋体"/>
                            <w:bCs/>
                            <w:color w:val="000000"/>
                            <w:sz w:val="18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Cs/>
                            <w:color w:val="000000"/>
                            <w:sz w:val="18"/>
                            <w:szCs w:val="21"/>
                            <w:lang w:val="en-US" w:eastAsia="zh-CN"/>
                          </w:rPr>
                          <w:t>55</w:t>
                        </w:r>
                      </w:p>
                    </w:tc>
                    <w:tc>
                      <w:tcPr>
                        <w:tcW w:w="1529" w:type="dxa"/>
                        <w:shd w:val="clear" w:color="auto" w:fill="auto"/>
                      </w:tcPr>
                      <w:p>
                        <w:pPr>
                          <w:ind w:firstLine="48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Cs w:val="21"/>
                          </w:rPr>
                        </w:pPr>
                      </w:p>
                    </w:tc>
                    <w:tc>
                      <w:tcPr>
                        <w:tcW w:w="1529" w:type="dxa"/>
                        <w:shd w:val="clear" w:color="auto" w:fill="auto"/>
                      </w:tcPr>
                      <w:p>
                        <w:pPr>
                          <w:ind w:firstLine="48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Cs w:val="21"/>
                          </w:rPr>
                        </w:pPr>
                      </w:p>
                    </w:tc>
                    <w:tc>
                      <w:tcPr>
                        <w:tcW w:w="1529" w:type="dxa"/>
                        <w:shd w:val="clear" w:color="auto" w:fill="auto"/>
                      </w:tcPr>
                      <w:p>
                        <w:pPr>
                          <w:ind w:firstLine="48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Cs w:val="21"/>
                          </w:rPr>
                        </w:pPr>
                      </w:p>
                    </w:tc>
                    <w:tc>
                      <w:tcPr>
                        <w:tcW w:w="1531" w:type="dxa"/>
                        <w:shd w:val="clear" w:color="auto" w:fill="auto"/>
                      </w:tcPr>
                      <w:p>
                        <w:pPr>
                          <w:ind w:firstLine="48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Cs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jc w:val="center"/>
                    </w:trPr>
                    <w:tc>
                      <w:tcPr>
                        <w:tcW w:w="1529" w:type="dxa"/>
                        <w:shd w:val="clear" w:color="auto" w:fill="auto"/>
                      </w:tcPr>
                      <w:p>
                        <w:pPr>
                          <w:ind w:firstLine="0" w:firstLineChars="0"/>
                          <w:jc w:val="center"/>
                          <w:rPr>
                            <w:rFonts w:hint="default" w:eastAsia="宋体"/>
                            <w:bCs/>
                            <w:color w:val="000000"/>
                            <w:sz w:val="18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Cs/>
                            <w:color w:val="000000"/>
                            <w:sz w:val="18"/>
                            <w:szCs w:val="21"/>
                            <w:lang w:val="en-US" w:eastAsia="zh-CN"/>
                          </w:rPr>
                          <w:t>30</w:t>
                        </w:r>
                      </w:p>
                    </w:tc>
                    <w:tc>
                      <w:tcPr>
                        <w:tcW w:w="1529" w:type="dxa"/>
                        <w:shd w:val="clear" w:color="auto" w:fill="auto"/>
                      </w:tcPr>
                      <w:p>
                        <w:pPr>
                          <w:ind w:firstLine="48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Cs w:val="21"/>
                          </w:rPr>
                        </w:pPr>
                      </w:p>
                    </w:tc>
                    <w:tc>
                      <w:tcPr>
                        <w:tcW w:w="1529" w:type="dxa"/>
                        <w:shd w:val="clear" w:color="auto" w:fill="auto"/>
                      </w:tcPr>
                      <w:p>
                        <w:pPr>
                          <w:ind w:firstLine="48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Cs w:val="21"/>
                          </w:rPr>
                        </w:pPr>
                      </w:p>
                    </w:tc>
                    <w:tc>
                      <w:tcPr>
                        <w:tcW w:w="1529" w:type="dxa"/>
                        <w:shd w:val="clear" w:color="auto" w:fill="auto"/>
                      </w:tcPr>
                      <w:p>
                        <w:pPr>
                          <w:ind w:firstLine="48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Cs w:val="21"/>
                          </w:rPr>
                        </w:pPr>
                      </w:p>
                    </w:tc>
                    <w:tc>
                      <w:tcPr>
                        <w:tcW w:w="1531" w:type="dxa"/>
                        <w:shd w:val="clear" w:color="auto" w:fill="auto"/>
                      </w:tcPr>
                      <w:p>
                        <w:pPr>
                          <w:ind w:firstLine="48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Cs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jc w:val="center"/>
                    </w:trPr>
                    <w:tc>
                      <w:tcPr>
                        <w:tcW w:w="1529" w:type="dxa"/>
                        <w:shd w:val="clear" w:color="auto" w:fill="auto"/>
                      </w:tcPr>
                      <w:p>
                        <w:pPr>
                          <w:ind w:firstLine="0" w:firstLineChars="0"/>
                          <w:jc w:val="center"/>
                          <w:rPr>
                            <w:rFonts w:hint="default" w:eastAsia="宋体"/>
                            <w:bCs/>
                            <w:color w:val="000000"/>
                            <w:sz w:val="18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Cs/>
                            <w:color w:val="000000"/>
                            <w:sz w:val="18"/>
                            <w:szCs w:val="21"/>
                            <w:lang w:val="en-US" w:eastAsia="zh-CN"/>
                          </w:rPr>
                          <w:t>10</w:t>
                        </w:r>
                      </w:p>
                    </w:tc>
                    <w:tc>
                      <w:tcPr>
                        <w:tcW w:w="1529" w:type="dxa"/>
                        <w:shd w:val="clear" w:color="auto" w:fill="auto"/>
                      </w:tcPr>
                      <w:p>
                        <w:pPr>
                          <w:ind w:firstLine="48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Cs w:val="21"/>
                          </w:rPr>
                        </w:pPr>
                      </w:p>
                    </w:tc>
                    <w:tc>
                      <w:tcPr>
                        <w:tcW w:w="1529" w:type="dxa"/>
                        <w:shd w:val="clear" w:color="auto" w:fill="auto"/>
                      </w:tcPr>
                      <w:p>
                        <w:pPr>
                          <w:ind w:firstLine="48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Cs w:val="21"/>
                          </w:rPr>
                        </w:pPr>
                      </w:p>
                    </w:tc>
                    <w:tc>
                      <w:tcPr>
                        <w:tcW w:w="1529" w:type="dxa"/>
                        <w:shd w:val="clear" w:color="auto" w:fill="auto"/>
                      </w:tcPr>
                      <w:p>
                        <w:pPr>
                          <w:ind w:firstLine="48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Cs w:val="21"/>
                          </w:rPr>
                        </w:pPr>
                      </w:p>
                    </w:tc>
                    <w:tc>
                      <w:tcPr>
                        <w:tcW w:w="1531" w:type="dxa"/>
                        <w:shd w:val="clear" w:color="auto" w:fill="auto"/>
                      </w:tcPr>
                      <w:p>
                        <w:pPr>
                          <w:ind w:firstLine="480"/>
                          <w:jc w:val="center"/>
                          <w:rPr>
                            <w:rFonts w:ascii="宋体" w:hAnsi="宋体"/>
                            <w:bCs/>
                            <w:color w:val="000000"/>
                            <w:szCs w:val="21"/>
                          </w:rPr>
                        </w:pPr>
                      </w:p>
                    </w:tc>
                  </w:tr>
                </w:tbl>
                <w:p>
                  <w:pPr>
                    <w:ind w:firstLine="960" w:firstLineChars="400"/>
                    <w:rPr>
                      <w:rFonts w:ascii="宋体" w:hAnsi="宋体"/>
                      <w:bCs/>
                      <w:color w:val="000000"/>
                      <w:szCs w:val="21"/>
                      <w:u w:val="single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Cs w:val="21"/>
                    </w:rPr>
                    <w:t xml:space="preserve">                               </w:t>
                  </w:r>
                </w:p>
                <w:p>
                  <w:pPr>
                    <w:snapToGrid w:val="0"/>
                    <w:spacing w:line="338" w:lineRule="auto"/>
                    <w:ind w:firstLine="420"/>
                    <w:rPr>
                      <w:rFonts w:hint="eastAsia" w:ascii="宋体"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snapToGrid w:val="0"/>
                    <w:spacing w:line="338" w:lineRule="auto"/>
                    <w:ind w:firstLine="420"/>
                    <w:rPr>
                      <w:rFonts w:hint="eastAsia" w:ascii="宋体"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snapToGrid w:val="0"/>
                    <w:spacing w:line="338" w:lineRule="auto"/>
                    <w:ind w:firstLine="420"/>
                    <w:rPr>
                      <w:rFonts w:ascii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/>
                      <w:color w:val="000000"/>
                      <w:sz w:val="21"/>
                      <w:szCs w:val="21"/>
                    </w:rPr>
                    <w:t>备注:</w:t>
                  </w:r>
                </w:p>
                <w:p>
                  <w:pPr>
                    <w:ind w:firstLine="960" w:firstLineChars="400"/>
                    <w:rPr>
                      <w:rFonts w:asciiTheme="minorEastAsia" w:hAnsiTheme="minorEastAsia" w:eastAsiaTheme="minorEastAsia"/>
                      <w:sz w:val="21"/>
                      <w:szCs w:val="21"/>
                    </w:rPr>
                  </w:pPr>
                  <w:r>
                    <w:rPr>
                      <w:rFonts w:hint="eastAsia" w:ascii="宋体"/>
                      <w:color w:val="000000"/>
                    </w:rPr>
                    <w:t>1.</w:t>
                  </w:r>
                  <w:r>
                    <w:rPr>
                      <w:rFonts w:asciiTheme="minorEastAsia" w:hAnsiTheme="minorEastAsia" w:eastAsiaTheme="minorEastAsia"/>
                      <w:sz w:val="21"/>
                      <w:szCs w:val="21"/>
                    </w:rPr>
                    <w:t>本次校准结果仅对被校对象具备有效性。</w:t>
                  </w:r>
                </w:p>
                <w:p>
                  <w:pPr>
                    <w:ind w:firstLine="960" w:firstLineChars="400"/>
                    <w:rPr>
                      <w:rFonts w:asciiTheme="minorEastAsia" w:hAnsiTheme="minorEastAsia" w:eastAsiaTheme="minorEastAsia"/>
                      <w:sz w:val="21"/>
                      <w:szCs w:val="21"/>
                    </w:rPr>
                  </w:pPr>
                  <w:r>
                    <w:rPr>
                      <w:rFonts w:hint="eastAsia" w:ascii="宋体"/>
                      <w:color w:val="000000"/>
                    </w:rPr>
                    <w:t>2.</w:t>
                  </w:r>
                  <w:r>
                    <w:rPr>
                      <w:rFonts w:asciiTheme="minorEastAsia" w:hAnsiTheme="minorEastAsia" w:eastAsiaTheme="minorEastAsia"/>
                      <w:sz w:val="21"/>
                      <w:szCs w:val="21"/>
                    </w:rPr>
                    <w:t>未经实验室书面批准，不得部分复制此证书。</w:t>
                  </w:r>
                </w:p>
                <w:p>
                  <w:pPr>
                    <w:pStyle w:val="131"/>
                    <w:framePr w:hSpace="0" w:vSpace="0" w:wrap="auto" w:vAnchor="margin" w:hAnchor="text" w:xAlign="left" w:yAlign="inline"/>
                    <w:ind w:firstLine="0" w:firstLineChars="0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  <w:p>
                  <w:pPr>
                    <w:pStyle w:val="131"/>
                    <w:framePr w:hSpace="0" w:vSpace="0" w:wrap="auto" w:vAnchor="margin" w:hAnchor="text" w:xAlign="left" w:yAlign="inline"/>
                    <w:ind w:firstLine="0" w:firstLineChars="0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  <w:p>
                  <w:pPr>
                    <w:pStyle w:val="131"/>
                    <w:framePr w:hSpace="0" w:vSpace="0" w:wrap="auto" w:vAnchor="margin" w:hAnchor="text" w:xAlign="left" w:yAlign="inline"/>
                    <w:ind w:firstLine="0" w:firstLineChars="0"/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（以下空白）</w:t>
                  </w:r>
                </w:p>
                <w:p>
                  <w:pPr>
                    <w:pStyle w:val="131"/>
                    <w:framePr w:hSpace="0" w:vSpace="0" w:wrap="auto" w:vAnchor="margin" w:hAnchor="text" w:xAlign="left" w:yAlign="inline"/>
                    <w:ind w:firstLine="0" w:firstLineChars="0"/>
                    <w:jc w:val="both"/>
                    <w:rPr>
                      <w:rFonts w:hint="eastAsia" w:ascii="宋体" w:hAnsi="宋体"/>
                      <w:szCs w:val="21"/>
                    </w:rPr>
                  </w:pPr>
                </w:p>
              </w:tc>
            </w:tr>
          </w:tbl>
          <w:p>
            <w:pPr>
              <w:ind w:firstLine="480"/>
              <w:jc w:val="center"/>
              <w:rPr>
                <w:rFonts w:ascii="宋体" w:hAnsi="宋体"/>
              </w:rPr>
            </w:pPr>
            <w:r>
              <w:rPr>
                <w:rFonts w:ascii="宋体"/>
                <w:szCs w:val="21"/>
              </w:rPr>
              <w:t>第</w:t>
            </w:r>
            <w:r>
              <w:rPr>
                <w:rFonts w:hint="eastAsia" w:ascii="宋体"/>
                <w:szCs w:val="21"/>
                <w:lang w:val="en-US" w:eastAsia="zh-CN"/>
              </w:rPr>
              <w:t>3</w:t>
            </w:r>
            <w:r>
              <w:rPr>
                <w:rFonts w:ascii="宋体"/>
                <w:szCs w:val="21"/>
              </w:rPr>
              <w:t>页，共</w:t>
            </w:r>
            <w:r>
              <w:rPr>
                <w:rFonts w:hint="eastAsia" w:ascii="宋体"/>
                <w:szCs w:val="21"/>
                <w:lang w:val="en-US" w:eastAsia="zh-CN"/>
              </w:rPr>
              <w:t>X</w:t>
            </w:r>
            <w:r>
              <w:rPr>
                <w:rFonts w:ascii="宋体"/>
                <w:szCs w:val="21"/>
              </w:rPr>
              <w:t>页</w:t>
            </w:r>
          </w:p>
        </w:tc>
      </w:tr>
    </w:tbl>
    <w:p>
      <w:pPr>
        <w:ind w:firstLine="480"/>
        <w:rPr>
          <w:rFonts w:ascii="宋体" w:hAnsi="宋体"/>
        </w:rPr>
      </w:pPr>
    </w:p>
    <w:p>
      <w:pPr>
        <w:widowControl/>
        <w:spacing w:line="240" w:lineRule="auto"/>
        <w:ind w:firstLine="0" w:firstLineChars="0"/>
        <w:jc w:val="left"/>
      </w:pPr>
    </w:p>
    <w:p>
      <w:pPr>
        <w:widowControl/>
        <w:spacing w:line="240" w:lineRule="auto"/>
        <w:ind w:firstLine="0" w:firstLineChars="0"/>
        <w:jc w:val="left"/>
        <w:rPr>
          <w:rFonts w:hint="eastAsia" w:ascii="黑体" w:hAnsi="黑体" w:eastAsia="黑体" w:cs="黑体"/>
          <w:sz w:val="28"/>
          <w:szCs w:val="28"/>
        </w:rPr>
      </w:pPr>
      <w:bookmarkStart w:id="88" w:name="_Toc21229"/>
      <w:bookmarkStart w:id="89" w:name="_Toc30669"/>
      <w:bookmarkStart w:id="90" w:name="_Toc174695936"/>
      <w:r>
        <w:rPr>
          <w:rFonts w:hint="eastAsia" w:ascii="黑体" w:hAnsi="黑体" w:eastAsia="黑体" w:cs="黑体"/>
          <w:sz w:val="28"/>
          <w:szCs w:val="28"/>
        </w:rPr>
        <w:t>附录C</w:t>
      </w:r>
      <w:bookmarkEnd w:id="88"/>
      <w:r>
        <w:rPr>
          <w:rFonts w:hint="eastAsia" w:ascii="黑体" w:hAnsi="黑体" w:eastAsia="黑体" w:cs="黑体"/>
          <w:sz w:val="28"/>
          <w:szCs w:val="28"/>
        </w:rPr>
        <w:t xml:space="preserve"> </w:t>
      </w:r>
    </w:p>
    <w:p>
      <w:pPr>
        <w:pStyle w:val="2"/>
        <w:spacing w:beforeLines="0" w:afterLines="0" w:line="240" w:lineRule="auto"/>
        <w:jc w:val="center"/>
        <w:rPr>
          <w:rFonts w:ascii="黑体" w:hAnsi="黑体" w:cs="黑体"/>
          <w:b w:val="0"/>
          <w:bCs w:val="0"/>
          <w:sz w:val="28"/>
          <w:szCs w:val="28"/>
        </w:rPr>
      </w:pPr>
      <w:bookmarkStart w:id="91" w:name="_Toc12136"/>
      <w:r>
        <w:rPr>
          <w:rFonts w:hint="eastAsia" w:ascii="黑体" w:hAnsi="黑体" w:cs="黑体"/>
          <w:b w:val="0"/>
          <w:bCs w:val="0"/>
          <w:sz w:val="28"/>
          <w:szCs w:val="28"/>
        </w:rPr>
        <w:t>湿度传感器测量结果不确定度评定示例</w:t>
      </w:r>
      <w:bookmarkEnd w:id="89"/>
      <w:bookmarkEnd w:id="90"/>
      <w:bookmarkEnd w:id="91"/>
    </w:p>
    <w:p>
      <w:pPr>
        <w:ind w:firstLine="0" w:firstLineChars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C.</w:t>
      </w:r>
      <w:bookmarkStart w:id="92" w:name="_Toc511284855"/>
      <w:bookmarkStart w:id="93" w:name="_Toc534535094"/>
      <w:r>
        <w:rPr>
          <w:rFonts w:hint="eastAsia" w:ascii="黑体" w:hAnsi="黑体" w:eastAsia="黑体" w:cs="黑体"/>
        </w:rPr>
        <w:t xml:space="preserve">1  </w:t>
      </w:r>
      <w:bookmarkEnd w:id="92"/>
      <w:bookmarkEnd w:id="93"/>
      <w:r>
        <w:rPr>
          <w:rFonts w:hint="eastAsia" w:ascii="黑体" w:hAnsi="黑体" w:eastAsia="黑体" w:cs="黑体"/>
        </w:rPr>
        <w:t>测量方法</w:t>
      </w:r>
    </w:p>
    <w:p>
      <w:pPr>
        <w:ind w:firstLine="480"/>
        <w:rPr>
          <w:color w:val="000000"/>
        </w:rPr>
      </w:pPr>
      <w:r>
        <w:rPr>
          <w:rFonts w:hint="eastAsia"/>
        </w:rPr>
        <w:t>按照</w:t>
      </w:r>
      <w:r>
        <w:t>本规范</w:t>
      </w:r>
      <w:r>
        <w:rPr>
          <w:rFonts w:hint="eastAsia"/>
        </w:rPr>
        <w:t>中湿度</w:t>
      </w:r>
      <w:r>
        <w:t>传感器的计量特性要求和校准方法，</w:t>
      </w:r>
      <w:r>
        <w:rPr>
          <w:rFonts w:hint="eastAsia"/>
        </w:rPr>
        <w:t>在20</w:t>
      </w:r>
      <w:r>
        <w:rPr>
          <w:szCs w:val="21"/>
        </w:rPr>
        <w:t>℃</w:t>
      </w:r>
      <w:r>
        <w:rPr>
          <w:rFonts w:hint="eastAsia"/>
          <w:szCs w:val="21"/>
        </w:rPr>
        <w:t>时，</w:t>
      </w:r>
      <w:r>
        <w:t>以</w:t>
      </w:r>
      <w:r>
        <w:rPr>
          <w:rFonts w:hint="eastAsia"/>
        </w:rPr>
        <w:t>湿度发生器</w:t>
      </w:r>
      <w:r>
        <w:t>作为</w:t>
      </w:r>
      <w:r>
        <w:rPr>
          <w:rFonts w:hint="eastAsia"/>
        </w:rPr>
        <w:t>湿度</w:t>
      </w:r>
      <w:r>
        <w:t>源，</w:t>
      </w:r>
      <w:r>
        <w:rPr>
          <w:rFonts w:hint="eastAsia"/>
        </w:rPr>
        <w:t>精密露点仪</w:t>
      </w:r>
      <w:r>
        <w:t>作</w:t>
      </w:r>
      <w:r>
        <w:rPr>
          <w:rFonts w:hint="eastAsia"/>
        </w:rPr>
        <w:t>为</w:t>
      </w:r>
      <w:r>
        <w:t>标准器</w:t>
      </w:r>
      <w:r>
        <w:rPr>
          <w:rFonts w:hint="eastAsia"/>
        </w:rPr>
        <w:t>，以相对湿度校准点75%为例，对校准结果进行不确定度评定</w:t>
      </w:r>
      <w:r>
        <w:rPr>
          <w:rFonts w:hint="eastAsia"/>
          <w:color w:val="000000"/>
        </w:rPr>
        <w:t>。</w:t>
      </w:r>
    </w:p>
    <w:p>
      <w:pPr>
        <w:ind w:firstLine="0" w:firstLineChars="0"/>
        <w:rPr>
          <w:rFonts w:ascii="黑体" w:hAnsi="黑体" w:eastAsia="黑体" w:cs="黑体"/>
        </w:rPr>
      </w:pPr>
      <w:bookmarkStart w:id="94" w:name="_Toc534535095"/>
      <w:bookmarkStart w:id="95" w:name="_Toc468802417"/>
      <w:bookmarkStart w:id="96" w:name="_Toc511284856"/>
      <w:r>
        <w:rPr>
          <w:rFonts w:hint="eastAsia" w:ascii="黑体" w:hAnsi="黑体" w:eastAsia="黑体" w:cs="黑体"/>
        </w:rPr>
        <w:t>C.2  建立测量模型</w:t>
      </w:r>
      <w:bookmarkEnd w:id="94"/>
      <w:bookmarkEnd w:id="95"/>
      <w:bookmarkEnd w:id="96"/>
      <w:r>
        <w:rPr>
          <w:rFonts w:hint="eastAsia" w:ascii="黑体" w:hAnsi="黑体" w:eastAsia="黑体" w:cs="黑体"/>
        </w:rPr>
        <w:t>和分析不确定度来源</w:t>
      </w:r>
    </w:p>
    <w:p>
      <w:pPr>
        <w:ind w:firstLine="0" w:firstLineChars="0"/>
        <w:rPr>
          <w:rFonts w:ascii="黑体" w:hAnsi="黑体" w:eastAsia="黑体" w:cs="黑体"/>
        </w:rPr>
      </w:pPr>
      <w:bookmarkStart w:id="97" w:name="_Toc511284860"/>
      <w:bookmarkStart w:id="98" w:name="_Toc534535097"/>
      <w:r>
        <w:rPr>
          <w:rFonts w:hint="eastAsia" w:ascii="黑体" w:hAnsi="黑体" w:eastAsia="黑体" w:cs="黑体"/>
        </w:rPr>
        <w:t>C.2.1 不确定度评定测量模型</w:t>
      </w:r>
      <w:bookmarkEnd w:id="97"/>
      <w:bookmarkEnd w:id="98"/>
    </w:p>
    <w:p>
      <w:pPr>
        <w:spacing w:after="163" w:afterLines="50"/>
        <w:ind w:firstLine="480" w:firstLineChars="0"/>
        <w:rPr>
          <w:highlight w:val="yellow"/>
        </w:rPr>
      </w:pPr>
      <w:r>
        <w:rPr>
          <w:rFonts w:hint="eastAsia" w:ascii="宋体" w:hAnsi="宋体"/>
        </w:rPr>
        <w:t>在校准过程中，测量结果为示值误差，测量模型如式（</w:t>
      </w:r>
      <w:r>
        <w:rPr>
          <w:rFonts w:hint="eastAsia"/>
        </w:rPr>
        <w:t>C.</w:t>
      </w:r>
      <w:r>
        <w:t>1</w:t>
      </w:r>
      <w:r>
        <w:rPr>
          <w:rFonts w:hint="eastAsia" w:ascii="宋体" w:hAnsi="宋体"/>
        </w:rPr>
        <w:t>）：</w:t>
      </w:r>
    </w:p>
    <w:p>
      <w:pPr>
        <w:snapToGrid w:val="0"/>
        <w:spacing w:line="360" w:lineRule="auto"/>
        <w:ind w:left="410" w:leftChars="171" w:firstLine="48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position w:val="-6"/>
          <w:sz w:val="24"/>
        </w:rPr>
        <w:t xml:space="preserve">  </w:t>
      </w:r>
      <w:r>
        <w:rPr>
          <w:rFonts w:ascii="宋体" w:hAnsi="宋体"/>
          <w:position w:val="-12"/>
          <w:sz w:val="24"/>
        </w:rPr>
        <w:object>
          <v:shape id="_x0000_i1029" o:spt="75" type="#_x0000_t75" style="height:17.95pt;width:67.1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24">
            <o:LockedField>false</o:LockedField>
          </o:OLEObject>
        </w:object>
      </w:r>
      <w:r>
        <w:rPr>
          <w:rFonts w:hint="eastAsia" w:ascii="宋体" w:hAnsi="宋体"/>
          <w:sz w:val="24"/>
        </w:rPr>
        <w:t xml:space="preserve">                        （</w:t>
      </w:r>
      <w:r>
        <w:rPr>
          <w:rFonts w:hint="eastAsia"/>
        </w:rPr>
        <w:t>C.</w:t>
      </w:r>
      <w:r>
        <w:t>1</w:t>
      </w:r>
      <w:r>
        <w:rPr>
          <w:rFonts w:hint="eastAsia" w:ascii="宋体" w:hAnsi="宋体"/>
          <w:sz w:val="24"/>
        </w:rPr>
        <w:t>）</w:t>
      </w:r>
    </w:p>
    <w:p>
      <w:pPr>
        <w:spacing w:line="360" w:lineRule="auto"/>
        <w:ind w:firstLine="960" w:firstLineChars="400"/>
        <w:rPr>
          <w:sz w:val="24"/>
        </w:rPr>
      </w:pPr>
      <w:r>
        <w:rPr>
          <w:rFonts w:hint="eastAsia"/>
          <w:sz w:val="24"/>
        </w:rPr>
        <w:t>式中：</w:t>
      </w:r>
      <w:r>
        <w:rPr>
          <w:position w:val="-4"/>
          <w:sz w:val="24"/>
        </w:rPr>
        <w:object>
          <v:shape id="_x0000_i1030" o:spt="75" type="#_x0000_t75" style="height:13.65pt;width:19.85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26">
            <o:LockedField>false</o:LockedField>
          </o:OLEObject>
        </w:object>
      </w:r>
      <w:r>
        <w:rPr>
          <w:kern w:val="0"/>
          <w:sz w:val="24"/>
        </w:rPr>
        <w:t>——</w:t>
      </w:r>
      <w:r>
        <w:rPr>
          <w:rFonts w:hint="eastAsia"/>
          <w:sz w:val="24"/>
        </w:rPr>
        <w:t>被校湿度</w:t>
      </w:r>
      <w:r>
        <w:rPr>
          <w:sz w:val="24"/>
        </w:rPr>
        <w:t>传感器</w:t>
      </w:r>
      <w:r>
        <w:rPr>
          <w:rFonts w:hint="eastAsia"/>
          <w:sz w:val="24"/>
        </w:rPr>
        <w:t>在某一点的示值误差，%RH；</w:t>
      </w:r>
    </w:p>
    <w:p>
      <w:pPr>
        <w:spacing w:line="360" w:lineRule="auto"/>
        <w:ind w:firstLine="1680" w:firstLineChars="700"/>
        <w:rPr>
          <w:sz w:val="24"/>
        </w:rPr>
      </w:pPr>
      <w:r>
        <w:rPr>
          <w:position w:val="-4"/>
          <w:sz w:val="24"/>
        </w:rPr>
        <w:object>
          <v:shape id="_x0000_i1031" o:spt="75" type="#_x0000_t75" style="height:12.95pt;width:14.1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28">
            <o:LockedField>false</o:LockedField>
          </o:OLEObject>
        </w:object>
      </w:r>
      <w:r>
        <w:rPr>
          <w:kern w:val="0"/>
          <w:sz w:val="24"/>
        </w:rPr>
        <w:t>——</w:t>
      </w:r>
      <w:r>
        <w:rPr>
          <w:rFonts w:hint="eastAsia"/>
          <w:sz w:val="24"/>
        </w:rPr>
        <w:t>被校湿度</w:t>
      </w:r>
      <w:r>
        <w:rPr>
          <w:sz w:val="24"/>
        </w:rPr>
        <w:t>传感器</w:t>
      </w:r>
      <w:r>
        <w:rPr>
          <w:rFonts w:hint="eastAsia"/>
          <w:sz w:val="24"/>
        </w:rPr>
        <w:t>在该点的示值，%RH；</w:t>
      </w:r>
    </w:p>
    <w:p>
      <w:pPr>
        <w:spacing w:line="360" w:lineRule="auto"/>
        <w:ind w:firstLine="1680" w:firstLineChars="700"/>
        <w:rPr>
          <w:rFonts w:hint="eastAsia"/>
          <w:sz w:val="24"/>
        </w:rPr>
      </w:pPr>
      <w:r>
        <w:rPr>
          <w:position w:val="-12"/>
          <w:sz w:val="24"/>
        </w:rPr>
        <w:object>
          <v:shape id="_x0000_i1032" o:spt="75" type="#_x0000_t75" style="height:18.9pt;width:19.75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30">
            <o:LockedField>false</o:LockedField>
          </o:OLEObject>
        </w:object>
      </w:r>
      <w:r>
        <w:rPr>
          <w:kern w:val="0"/>
          <w:sz w:val="24"/>
        </w:rPr>
        <w:t>——</w:t>
      </w:r>
      <w:r>
        <w:rPr>
          <w:rFonts w:hint="eastAsia"/>
          <w:sz w:val="24"/>
        </w:rPr>
        <w:t>对应校准点的标准湿度值，%RH。</w:t>
      </w:r>
    </w:p>
    <w:p>
      <w:pPr>
        <w:spacing w:line="360" w:lineRule="auto"/>
        <w:ind w:firstLine="532" w:firstLineChars="222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输入量</w:t>
      </w:r>
      <w:r>
        <w:rPr>
          <w:position w:val="-4"/>
          <w:sz w:val="24"/>
        </w:rPr>
        <w:object>
          <v:shape id="_x0000_i1033" o:spt="75" type="#_x0000_t75" style="height:12.95pt;width:14.1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32">
            <o:LockedField>false</o:LockedField>
          </o:OLEObject>
        </w:object>
      </w:r>
      <w:r>
        <w:rPr>
          <w:rFonts w:hint="eastAsia"/>
          <w:sz w:val="24"/>
        </w:rPr>
        <w:t>和</w:t>
      </w:r>
      <w:r>
        <w:rPr>
          <w:position w:val="-12"/>
          <w:sz w:val="24"/>
        </w:rPr>
        <w:object>
          <v:shape id="_x0000_i1034" o:spt="75" type="#_x0000_t75" style="height:18.9pt;width:19.75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33">
            <o:LockedField>false</o:LockedField>
          </o:OLEObject>
        </w:object>
      </w:r>
      <w:r>
        <w:rPr>
          <w:rFonts w:hint="eastAsia"/>
          <w:sz w:val="24"/>
        </w:rPr>
        <w:t>彼此不相关，则由不确定度传播率可得式（</w:t>
      </w:r>
      <w:r>
        <w:rPr>
          <w:rFonts w:hint="eastAsia"/>
        </w:rPr>
        <w:t>C</w:t>
      </w:r>
      <w:r>
        <w:rPr>
          <w:rFonts w:hint="eastAsia"/>
          <w:lang w:val="en-US" w:eastAsia="zh-CN"/>
        </w:rPr>
        <w:t>.</w:t>
      </w:r>
      <w:r>
        <w:rPr>
          <w:rFonts w:hint="eastAsia"/>
          <w:sz w:val="24"/>
        </w:rPr>
        <w:t>2）</w:t>
      </w:r>
      <w:r>
        <w:rPr>
          <w:rFonts w:hint="eastAsia"/>
          <w:sz w:val="24"/>
          <w:lang w:eastAsia="zh-CN"/>
        </w:rPr>
        <w:t>：</w:t>
      </w:r>
    </w:p>
    <w:p>
      <w:pPr>
        <w:wordWrap/>
        <w:spacing w:line="360" w:lineRule="auto"/>
        <w:ind w:firstLine="532" w:firstLineChars="222"/>
        <w:jc w:val="center"/>
        <w:rPr>
          <w:sz w:val="24"/>
        </w:rPr>
      </w:pPr>
      <w:r>
        <w:rPr>
          <w:position w:val="-18"/>
        </w:rPr>
        <w:object>
          <v:shape id="_x0000_i1035" o:spt="75" type="#_x0000_t75" style="height:27.75pt;width:204pt;" o:ole="t" filled="f" o:preferrelative="t" stroked="f" coordsize="21600,2160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34">
            <o:LockedField>false</o:LockedField>
          </o:OLEObject>
        </w:object>
      </w:r>
      <w:r>
        <w:rPr>
          <w:rFonts w:hint="eastAsia"/>
        </w:rPr>
        <w:t xml:space="preserve">        </w:t>
      </w:r>
      <w:r>
        <w:rPr>
          <w:sz w:val="24"/>
        </w:rPr>
        <w:t>（</w:t>
      </w:r>
      <w:r>
        <w:rPr>
          <w:rFonts w:hint="eastAsia"/>
        </w:rPr>
        <w:t>C</w:t>
      </w:r>
      <w:r>
        <w:rPr>
          <w:rFonts w:hint="eastAsia"/>
          <w:lang w:val="en-US" w:eastAsia="zh-CN"/>
        </w:rPr>
        <w:t>.</w:t>
      </w:r>
      <w:r>
        <w:rPr>
          <w:rFonts w:hint="eastAsia"/>
          <w:sz w:val="24"/>
        </w:rPr>
        <w:t>2</w:t>
      </w:r>
      <w:r>
        <w:rPr>
          <w:sz w:val="24"/>
        </w:rPr>
        <w:t>）</w:t>
      </w:r>
    </w:p>
    <w:p>
      <w:pPr>
        <w:spacing w:line="360" w:lineRule="auto"/>
        <w:ind w:firstLine="532" w:firstLineChars="222"/>
        <w:rPr>
          <w:sz w:val="24"/>
        </w:rPr>
      </w:pPr>
      <w:r>
        <w:rPr>
          <w:rFonts w:hint="eastAsia"/>
          <w:sz w:val="24"/>
        </w:rPr>
        <w:t>灵敏系数为：</w:t>
      </w:r>
    </w:p>
    <w:p>
      <w:pPr>
        <w:spacing w:line="360" w:lineRule="auto"/>
        <w:ind w:firstLine="532" w:firstLineChars="222"/>
        <w:jc w:val="center"/>
      </w:pPr>
      <w:r>
        <w:rPr>
          <w:position w:val="-24"/>
        </w:rPr>
        <w:object>
          <v:shape id="_x0000_i1036" o:spt="75" type="#_x0000_t75" style="height:32.25pt;width:68pt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6">
            <o:LockedField>false</o:LockedField>
          </o:OLEObject>
        </w:object>
      </w:r>
      <w:r>
        <w:rPr>
          <w:rFonts w:hint="eastAsia"/>
        </w:rPr>
        <w:t>1；</w:t>
      </w:r>
      <w:r>
        <w:rPr>
          <w:position w:val="-32"/>
        </w:rPr>
        <w:object>
          <v:shape id="_x0000_i1037" o:spt="75" type="#_x0000_t75" style="height:35.7pt;width:69.15pt;" o:ole="t" filled="f" o:preferrelative="t" stroked="f" coordsize="21600,21600">
            <v:path/>
            <v:fill on="f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8">
            <o:LockedField>false</o:LockedField>
          </o:OLEObject>
        </w:object>
      </w:r>
      <w:r>
        <w:rPr>
          <w:rFonts w:hint="eastAsia"/>
        </w:rPr>
        <w:t>-1</w:t>
      </w:r>
    </w:p>
    <w:p>
      <w:pPr>
        <w:spacing w:line="360" w:lineRule="auto"/>
        <w:ind w:firstLine="532" w:firstLineChars="222"/>
        <w:rPr>
          <w:sz w:val="24"/>
        </w:rPr>
      </w:pPr>
      <w:r>
        <w:rPr>
          <w:rFonts w:hint="eastAsia"/>
          <w:sz w:val="24"/>
        </w:rPr>
        <w:t>式中：</w:t>
      </w:r>
    </w:p>
    <w:p>
      <w:pPr>
        <w:spacing w:line="360" w:lineRule="auto"/>
        <w:ind w:firstLine="1012" w:firstLineChars="422"/>
      </w:pPr>
      <w:r>
        <w:rPr>
          <w:position w:val="-16"/>
        </w:rPr>
        <w:object>
          <v:shape id="_x0000_i1038" o:spt="75" type="#_x0000_t75" style="height:21.75pt;width:42.75pt;" o:ole="t" filled="f" o:preferrelative="t" stroked="f" coordsize="21600,21600">
            <v:path/>
            <v:fill on="f" focussize="0,0"/>
            <v:stroke on="f"/>
            <v:imagedata r:id="rId41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40">
            <o:LockedField>false</o:LockedField>
          </o:OLEObject>
        </w:object>
      </w:r>
      <w:r>
        <w:rPr>
          <w:kern w:val="0"/>
          <w:sz w:val="24"/>
        </w:rPr>
        <w:t>——</w:t>
      </w:r>
      <w:r>
        <w:rPr>
          <w:rFonts w:hint="eastAsia"/>
          <w:sz w:val="24"/>
        </w:rPr>
        <w:t>示值误差的合成标准不确定度，%RH；</w:t>
      </w:r>
    </w:p>
    <w:p>
      <w:pPr>
        <w:spacing w:line="360" w:lineRule="auto"/>
        <w:ind w:firstLine="1012" w:firstLineChars="422"/>
      </w:pPr>
      <w:r>
        <w:rPr>
          <w:position w:val="-16"/>
        </w:rPr>
        <w:object>
          <v:shape id="_x0000_i1039" o:spt="75" type="#_x0000_t75" style="height:21.75pt;width:32.25pt;" o:ole="t" filled="f" o:preferrelative="t" stroked="f" coordsize="21600,21600">
            <v:path/>
            <v:fill on="f" focussize="0,0"/>
            <v:stroke on="f"/>
            <v:imagedata r:id="rId43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42">
            <o:LockedField>false</o:LockedField>
          </o:OLEObject>
        </w:object>
      </w:r>
      <w:r>
        <w:rPr>
          <w:kern w:val="0"/>
          <w:sz w:val="24"/>
        </w:rPr>
        <w:t>——</w:t>
      </w:r>
      <w:r>
        <w:rPr>
          <w:rFonts w:hint="eastAsia"/>
          <w:sz w:val="24"/>
        </w:rPr>
        <w:t>湿度传感器引入</w:t>
      </w:r>
      <w:r>
        <w:rPr>
          <w:sz w:val="24"/>
        </w:rPr>
        <w:t>的</w:t>
      </w:r>
      <w:r>
        <w:rPr>
          <w:rFonts w:hint="eastAsia"/>
          <w:sz w:val="24"/>
        </w:rPr>
        <w:t>标准</w:t>
      </w:r>
      <w:r>
        <w:rPr>
          <w:sz w:val="24"/>
        </w:rPr>
        <w:t>不确定度</w:t>
      </w:r>
      <w:r>
        <w:rPr>
          <w:rFonts w:hint="eastAsia"/>
          <w:sz w:val="24"/>
        </w:rPr>
        <w:t>，%RH；</w:t>
      </w:r>
    </w:p>
    <w:p>
      <w:pPr>
        <w:spacing w:line="360" w:lineRule="auto"/>
        <w:ind w:firstLine="1012" w:firstLineChars="422"/>
      </w:pPr>
      <w:r>
        <w:rPr>
          <w:position w:val="-16"/>
        </w:rPr>
        <w:object>
          <v:shape id="_x0000_i1040" o:spt="75" type="#_x0000_t75" style="height:21.75pt;width:36pt;" o:ole="t" filled="f" o:preferrelative="t" stroked="f" coordsize="21600,21600">
            <v:path/>
            <v:fill on="f" focussize="0,0"/>
            <v:stroke on="f"/>
            <v:imagedata r:id="rId45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44">
            <o:LockedField>false</o:LockedField>
          </o:OLEObject>
        </w:object>
      </w:r>
      <w:r>
        <w:rPr>
          <w:kern w:val="0"/>
          <w:sz w:val="24"/>
        </w:rPr>
        <w:t>——</w:t>
      </w:r>
      <w:r>
        <w:rPr>
          <w:rFonts w:hint="eastAsia"/>
          <w:kern w:val="0"/>
          <w:sz w:val="24"/>
        </w:rPr>
        <w:t>湿度</w:t>
      </w:r>
      <w:r>
        <w:rPr>
          <w:rFonts w:hint="eastAsia"/>
          <w:sz w:val="24"/>
        </w:rPr>
        <w:t>标准引入的标准不确定度，%RH。</w:t>
      </w:r>
    </w:p>
    <w:p>
      <w:pPr>
        <w:ind w:firstLine="0" w:firstLineChars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C.2.2 不确定度来源分析</w:t>
      </w:r>
    </w:p>
    <w:p>
      <w:pPr>
        <w:ind w:firstLine="480"/>
      </w:pPr>
      <w:r>
        <w:rPr>
          <w:rFonts w:hint="eastAsia"/>
        </w:rPr>
        <w:t>（1）湿度传感器</w:t>
      </w:r>
      <w:r>
        <w:rPr>
          <w:rFonts w:hint="eastAsia"/>
          <w:lang w:val="en-US" w:eastAsia="zh-CN"/>
        </w:rPr>
        <w:t>示值误差</w:t>
      </w:r>
      <w:r>
        <w:rPr>
          <w:rFonts w:hint="eastAsia"/>
        </w:rPr>
        <w:t>重复性引入的标准不确定度；</w:t>
      </w:r>
    </w:p>
    <w:p>
      <w:pPr>
        <w:ind w:firstLine="480"/>
      </w:pPr>
      <w:r>
        <w:rPr>
          <w:rFonts w:hint="eastAsia"/>
        </w:rPr>
        <w:t>（2）湿度传感器分辨力引入的标准不确定度；</w:t>
      </w:r>
    </w:p>
    <w:p>
      <w:pPr>
        <w:ind w:firstLine="480"/>
      </w:pPr>
      <w:r>
        <w:rPr>
          <w:rFonts w:hint="eastAsia"/>
        </w:rPr>
        <w:t>（3）精密露点仪最大允许误差引入的标准不确定度；</w:t>
      </w:r>
    </w:p>
    <w:p>
      <w:pPr>
        <w:ind w:firstLine="480"/>
      </w:pPr>
      <w:r>
        <w:rPr>
          <w:rFonts w:hint="eastAsia"/>
        </w:rPr>
        <w:t>（4）</w:t>
      </w:r>
      <w:r>
        <w:rPr>
          <w:rFonts w:hint="eastAsia" w:ascii="宋体" w:hAnsi="宋体"/>
        </w:rPr>
        <w:t>湿度发生器波动度</w:t>
      </w:r>
      <w:r>
        <w:rPr>
          <w:rFonts w:hint="eastAsia"/>
        </w:rPr>
        <w:t>引入的标准不确定度；</w:t>
      </w:r>
    </w:p>
    <w:p>
      <w:pPr>
        <w:ind w:firstLine="480"/>
      </w:pPr>
      <w:r>
        <w:rPr>
          <w:rFonts w:hint="eastAsia"/>
        </w:rPr>
        <w:t>（5）湿度发生器</w:t>
      </w:r>
      <w:r>
        <w:rPr>
          <w:rFonts w:hint="eastAsia"/>
          <w:lang w:val="en-US" w:eastAsia="zh-CN"/>
        </w:rPr>
        <w:t>均匀度</w:t>
      </w:r>
      <w:r>
        <w:rPr>
          <w:rFonts w:hint="eastAsia"/>
        </w:rPr>
        <w:t>引入的标准不确定度。</w:t>
      </w:r>
    </w:p>
    <w:p>
      <w:pPr>
        <w:ind w:firstLine="0" w:firstLineChars="0"/>
        <w:rPr>
          <w:rFonts w:ascii="黑体" w:hAnsi="黑体" w:eastAsia="黑体" w:cs="黑体"/>
        </w:rPr>
      </w:pPr>
      <w:bookmarkStart w:id="99" w:name="_Toc534535099"/>
      <w:bookmarkStart w:id="100" w:name="_Toc511284862"/>
      <w:r>
        <w:rPr>
          <w:rFonts w:hint="eastAsia" w:ascii="黑体" w:hAnsi="黑体" w:eastAsia="黑体" w:cs="黑体"/>
        </w:rPr>
        <w:t>C.3不确定度分量评定</w:t>
      </w:r>
      <w:bookmarkEnd w:id="99"/>
      <w:bookmarkEnd w:id="100"/>
    </w:p>
    <w:p>
      <w:pPr>
        <w:ind w:firstLine="0" w:firstLineChars="0"/>
      </w:pPr>
      <w:r>
        <w:rPr>
          <w:rFonts w:hint="eastAsia" w:ascii="黑体" w:hAnsi="黑体" w:eastAsia="黑体" w:cs="黑体"/>
        </w:rPr>
        <w:t>C.3.1湿度传感器测量重复性引入的不确定度</w:t>
      </w:r>
      <w:r>
        <w:rPr>
          <w:position w:val="-10"/>
        </w:rPr>
        <w:object>
          <v:shape id="_x0000_i1041" o:spt="75" type="#_x0000_t75" style="height:15.3pt;width:15.2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46">
            <o:LockedField>false</o:LockedField>
          </o:OLEObject>
        </w:object>
      </w:r>
    </w:p>
    <w:p>
      <w:pPr>
        <w:ind w:left="492" w:right="-17" w:hanging="492" w:hangingChars="205"/>
        <w:jc w:val="left"/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按照10%RH、30%RH、55%RH、75%RH、95%RH进行校准，每个校准点进行3次测量，得到各湿度校准点的示值误差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并</w:t>
      </w:r>
      <w:r>
        <w:rPr>
          <w:rFonts w:hint="eastAsia"/>
        </w:rPr>
        <w:t>采用极差法</w:t>
      </w:r>
      <w:r>
        <w:rPr>
          <w:rFonts w:hint="eastAsia"/>
          <w:lang w:val="en-US" w:eastAsia="zh-CN"/>
        </w:rPr>
        <w:t>求得</w:t>
      </w:r>
      <w:r>
        <w:rPr>
          <w:rFonts w:hint="eastAsia"/>
        </w:rPr>
        <w:t>相应标准不确定度如表C.1所示。</w:t>
      </w:r>
    </w:p>
    <w:p>
      <w:pPr>
        <w:ind w:left="430" w:right="-17" w:hanging="430" w:hangingChars="205"/>
        <w:jc w:val="center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表C.1  各湿度校准点示值误差和相应标准不确定度</w:t>
      </w:r>
    </w:p>
    <w:tbl>
      <w:tblPr>
        <w:tblStyle w:val="3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1063"/>
        <w:gridCol w:w="1063"/>
        <w:gridCol w:w="1064"/>
        <w:gridCol w:w="3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90" w:type="dxa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宋体"/>
              </w:rPr>
              <w:t>校准点(</w:t>
            </w:r>
            <w:r>
              <w:rPr>
                <w:rFonts w:hint="eastAsia"/>
              </w:rPr>
              <w:t>%RH</w:t>
            </w:r>
            <w:r>
              <w:rPr>
                <w:rFonts w:hint="eastAsia" w:ascii="宋体"/>
              </w:rPr>
              <w:t>)</w:t>
            </w:r>
          </w:p>
        </w:tc>
        <w:tc>
          <w:tcPr>
            <w:tcW w:w="3190" w:type="dxa"/>
            <w:gridSpan w:val="3"/>
            <w:vAlign w:val="center"/>
          </w:tcPr>
          <w:p>
            <w:pPr>
              <w:ind w:right="-17" w:firstLine="48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宋体"/>
              </w:rPr>
              <w:t>示值误差(</w:t>
            </w:r>
            <w:r>
              <w:rPr>
                <w:rFonts w:hint="eastAsia"/>
              </w:rPr>
              <w:t>%RH</w:t>
            </w:r>
            <w:r>
              <w:rPr>
                <w:rFonts w:hint="eastAsia" w:ascii="宋体"/>
              </w:rPr>
              <w:t>)</w:t>
            </w:r>
          </w:p>
        </w:tc>
        <w:tc>
          <w:tcPr>
            <w:tcW w:w="3190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标准不确定度</w:t>
            </w:r>
            <w:r>
              <w:rPr>
                <w:rFonts w:ascii="Times New Roman"/>
                <w:position w:val="-10"/>
              </w:rPr>
              <w:object>
                <v:shape id="_x0000_i1042" o:spt="75" type="#_x0000_t75" style="height:15.3pt;width:14.3pt;" o:ole="t" filled="f" o:preferrelative="t" stroked="f" coordsize="21600,21600">
                  <v:path/>
                  <v:fill on="f" focussize="0,0"/>
                  <v:stroke on="f"/>
                  <v:imagedata r:id="rId49" o:title=""/>
                  <o:lock v:ext="edit" aspectratio="t"/>
                  <w10:wrap type="none"/>
                  <w10:anchorlock/>
                </v:shape>
                <o:OLEObject Type="Embed" ProgID="Equation.3" ShapeID="_x0000_i1042" DrawAspect="Content" ObjectID="_1468075742" r:id="rId48">
                  <o:LockedField>false</o:LockedField>
                </o:OLEObject>
              </w:object>
            </w:r>
            <w:r>
              <w:rPr>
                <w:rFonts w:hint="eastAsia" w:ascii="宋体"/>
              </w:rPr>
              <w:t>(</w:t>
            </w:r>
            <w:r>
              <w:rPr>
                <w:rFonts w:hint="eastAsia"/>
              </w:rPr>
              <w:t>%RH</w:t>
            </w:r>
            <w:r>
              <w:rPr>
                <w:rFonts w:hint="eastAsia" w:ascii="宋体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063" w:type="dxa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0.29</w:t>
            </w:r>
          </w:p>
        </w:tc>
        <w:tc>
          <w:tcPr>
            <w:tcW w:w="1063" w:type="dxa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0.22</w:t>
            </w:r>
          </w:p>
        </w:tc>
        <w:tc>
          <w:tcPr>
            <w:tcW w:w="1064" w:type="dxa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0.23</w:t>
            </w:r>
          </w:p>
        </w:tc>
        <w:tc>
          <w:tcPr>
            <w:tcW w:w="3190" w:type="dxa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0.024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30</w:t>
            </w:r>
          </w:p>
        </w:tc>
        <w:tc>
          <w:tcPr>
            <w:tcW w:w="1063" w:type="dxa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0.20</w:t>
            </w:r>
          </w:p>
        </w:tc>
        <w:tc>
          <w:tcPr>
            <w:tcW w:w="1063" w:type="dxa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0.21</w:t>
            </w:r>
          </w:p>
        </w:tc>
        <w:tc>
          <w:tcPr>
            <w:tcW w:w="1064" w:type="dxa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0.17</w:t>
            </w:r>
          </w:p>
        </w:tc>
        <w:tc>
          <w:tcPr>
            <w:tcW w:w="3190" w:type="dxa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0.014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55</w:t>
            </w:r>
          </w:p>
        </w:tc>
        <w:tc>
          <w:tcPr>
            <w:tcW w:w="1063" w:type="dxa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0.30</w:t>
            </w:r>
          </w:p>
        </w:tc>
        <w:tc>
          <w:tcPr>
            <w:tcW w:w="1063" w:type="dxa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0.28</w:t>
            </w:r>
          </w:p>
        </w:tc>
        <w:tc>
          <w:tcPr>
            <w:tcW w:w="1064" w:type="dxa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0.24</w:t>
            </w:r>
          </w:p>
        </w:tc>
        <w:tc>
          <w:tcPr>
            <w:tcW w:w="3190" w:type="dxa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0.020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75</w:t>
            </w:r>
          </w:p>
        </w:tc>
        <w:tc>
          <w:tcPr>
            <w:tcW w:w="1063" w:type="dxa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-0.06</w:t>
            </w:r>
          </w:p>
        </w:tc>
        <w:tc>
          <w:tcPr>
            <w:tcW w:w="1063" w:type="dxa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-0.10</w:t>
            </w:r>
          </w:p>
        </w:tc>
        <w:tc>
          <w:tcPr>
            <w:tcW w:w="1064" w:type="dxa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-0.15</w:t>
            </w:r>
          </w:p>
        </w:tc>
        <w:tc>
          <w:tcPr>
            <w:tcW w:w="319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0.031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95</w:t>
            </w:r>
          </w:p>
        </w:tc>
        <w:tc>
          <w:tcPr>
            <w:tcW w:w="1063" w:type="dxa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-0.19</w:t>
            </w:r>
          </w:p>
        </w:tc>
        <w:tc>
          <w:tcPr>
            <w:tcW w:w="1063" w:type="dxa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-0.26</w:t>
            </w:r>
          </w:p>
        </w:tc>
        <w:tc>
          <w:tcPr>
            <w:tcW w:w="1064" w:type="dxa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-0.45</w:t>
            </w:r>
          </w:p>
        </w:tc>
        <w:tc>
          <w:tcPr>
            <w:tcW w:w="3190" w:type="dxa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0.089</w:t>
            </w:r>
          </w:p>
        </w:tc>
      </w:tr>
    </w:tbl>
    <w:p>
      <w:pPr>
        <w:ind w:firstLine="0" w:firstLineChars="0"/>
      </w:pPr>
      <w:bookmarkStart w:id="101" w:name="_Toc511284865"/>
      <w:bookmarkStart w:id="102" w:name="_Toc534535100"/>
      <w:bookmarkStart w:id="103" w:name="_Toc511284863"/>
      <w:r>
        <w:rPr>
          <w:rFonts w:hint="eastAsia" w:ascii="黑体" w:hAnsi="黑体" w:eastAsia="黑体" w:cs="黑体"/>
        </w:rPr>
        <w:t>C.3.2</w:t>
      </w:r>
      <w:r>
        <w:rPr>
          <w:rFonts w:hint="eastAsia" w:ascii="黑体" w:hAnsi="黑体" w:eastAsia="黑体" w:cs="黑体"/>
          <w:lang w:val="en-US" w:eastAsia="zh-CN"/>
        </w:rPr>
        <w:t>湿度传感器</w:t>
      </w:r>
      <w:r>
        <w:rPr>
          <w:rFonts w:hint="eastAsia" w:ascii="黑体" w:hAnsi="黑体" w:eastAsia="黑体" w:cs="黑体"/>
        </w:rPr>
        <w:t>分辨力引入的标准不确定度</w:t>
      </w:r>
      <w:bookmarkEnd w:id="101"/>
      <w:r>
        <w:rPr>
          <w:position w:val="-10"/>
        </w:rPr>
        <w:object>
          <v:shape id="_x0000_i1043" o:spt="75" type="#_x0000_t75" style="height:15.85pt;width:17.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50">
            <o:LockedField>false</o:LockedField>
          </o:OLEObject>
        </w:object>
      </w:r>
    </w:p>
    <w:p>
      <w:pPr>
        <w:spacing w:after="163" w:afterLines="50"/>
        <w:ind w:firstLine="480"/>
        <w:rPr>
          <w:rFonts w:ascii="宋体" w:hAnsi="宋体"/>
        </w:rPr>
      </w:pPr>
      <w:r>
        <w:rPr>
          <w:rFonts w:hint="eastAsia" w:ascii="宋体" w:hAnsi="宋体"/>
        </w:rPr>
        <w:t>湿度传感器检定软件截断分辨力为</w:t>
      </w:r>
      <w:r>
        <w:rPr>
          <w:rFonts w:hint="eastAsia"/>
        </w:rPr>
        <w:t>0.1%RH</w:t>
      </w:r>
      <w:r>
        <w:rPr>
          <w:rFonts w:hint="eastAsia" w:ascii="宋体" w:hAnsi="宋体"/>
        </w:rPr>
        <w:t>，区间半宽度为</w:t>
      </w:r>
      <w:r>
        <w:rPr>
          <w:rFonts w:hint="eastAsia"/>
        </w:rPr>
        <w:t>0.05%RH</w:t>
      </w:r>
      <w:r>
        <w:rPr>
          <w:rFonts w:hint="eastAsia" w:ascii="宋体" w:hAnsi="宋体"/>
        </w:rPr>
        <w:t>，</w:t>
      </w:r>
      <w:r>
        <w:rPr>
          <w:rFonts w:hint="eastAsia"/>
        </w:rPr>
        <w:t>取均匀分布，则</w:t>
      </w:r>
      <w:r>
        <w:rPr>
          <w:rFonts w:hint="eastAsia" w:ascii="宋体" w:hAnsi="宋体"/>
        </w:rPr>
        <w:t>湿度传感器分辨力引入的标准不确定度：</w:t>
      </w:r>
    </w:p>
    <w:p>
      <w:pPr>
        <w:spacing w:after="163" w:afterLines="50"/>
        <w:ind w:firstLine="480"/>
        <w:jc w:val="center"/>
        <w:rPr>
          <w:rFonts w:ascii="宋体" w:hAnsi="宋体"/>
        </w:rPr>
      </w:pPr>
      <w:r>
        <w:rPr>
          <w:rFonts w:hint="eastAsia" w:ascii="宋体" w:hAnsi="宋体"/>
          <w:position w:val="-28"/>
        </w:rPr>
        <w:object>
          <v:shape id="_x0000_i1044" o:spt="75" type="#_x0000_t75" style="height:33pt;width:92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KSEE3" ShapeID="_x0000_i1044" DrawAspect="Content" ObjectID="_1468075744" r:id="rId52">
            <o:LockedField>false</o:LockedField>
          </o:OLEObject>
        </w:object>
      </w:r>
      <w:r>
        <w:rPr>
          <w:rFonts w:hint="eastAsia"/>
        </w:rPr>
        <w:t>%RH</w:t>
      </w:r>
    </w:p>
    <w:p>
      <w:pPr>
        <w:ind w:firstLine="0" w:firstLineChars="0"/>
      </w:pPr>
      <w:bookmarkStart w:id="104" w:name="_Toc511284866"/>
      <w:r>
        <w:rPr>
          <w:rFonts w:hint="eastAsia" w:ascii="黑体" w:hAnsi="黑体" w:eastAsia="黑体" w:cs="黑体"/>
        </w:rPr>
        <w:t>C.3.</w:t>
      </w:r>
      <w:bookmarkEnd w:id="104"/>
      <w:r>
        <w:rPr>
          <w:rFonts w:hint="eastAsia" w:ascii="黑体" w:hAnsi="黑体" w:eastAsia="黑体" w:cs="黑体"/>
        </w:rPr>
        <w:t>3精密露点仪</w:t>
      </w:r>
      <w:r>
        <w:rPr>
          <w:rFonts w:hint="eastAsia" w:ascii="黑体" w:hAnsi="黑体" w:eastAsia="黑体" w:cs="黑体"/>
          <w:lang w:val="en-US" w:eastAsia="zh-CN"/>
        </w:rPr>
        <w:t>标准</w:t>
      </w:r>
      <w:r>
        <w:rPr>
          <w:rFonts w:hint="eastAsia" w:ascii="黑体" w:hAnsi="黑体" w:eastAsia="黑体" w:cs="黑体"/>
        </w:rPr>
        <w:t>引入的标准不确定度</w:t>
      </w:r>
      <w:r>
        <w:rPr>
          <w:rFonts w:hint="eastAsia"/>
          <w:position w:val="-10"/>
        </w:rPr>
        <w:object>
          <v:shape id="_x0000_i1045" o:spt="75" type="#_x0000_t75" style="height:17pt;width:19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KSEE3" ShapeID="_x0000_i1045" DrawAspect="Content" ObjectID="_1468075745" r:id="rId54">
            <o:LockedField>false</o:LockedField>
          </o:OLEObject>
        </w:object>
      </w:r>
    </w:p>
    <w:p>
      <w:pPr>
        <w:ind w:firstLine="480"/>
        <w:rPr>
          <w:rFonts w:ascii="宋体" w:hAnsi="宋体"/>
        </w:rPr>
      </w:pPr>
      <w:r>
        <w:rPr>
          <w:rFonts w:hint="eastAsia" w:ascii="宋体" w:hAnsi="宋体"/>
        </w:rPr>
        <w:t>精密露点仪露点温度的最大允许误差为</w:t>
      </w:r>
      <w:r>
        <w:rPr>
          <w:rFonts w:hint="eastAsia"/>
        </w:rPr>
        <w:t>±0.2</w:t>
      </w:r>
      <w:r>
        <w:rPr>
          <w:szCs w:val="21"/>
        </w:rPr>
        <w:t>℃</w:t>
      </w:r>
      <w:r>
        <w:rPr>
          <w:rFonts w:hint="eastAsia" w:ascii="宋体" w:hAnsi="宋体"/>
        </w:rPr>
        <w:t>，</w:t>
      </w:r>
      <w:r>
        <w:t>数字温度计的温度测量的最大允许误差为</w:t>
      </w:r>
      <w:r>
        <w:rPr>
          <w:rFonts w:hint="eastAsia"/>
        </w:rPr>
        <w:t>±</w:t>
      </w:r>
      <w:r>
        <w:t>0.1</w:t>
      </w:r>
      <w:r>
        <w:rPr>
          <w:szCs w:val="21"/>
        </w:rPr>
        <w:t>℃</w:t>
      </w:r>
      <w:r>
        <w:rPr>
          <w:rFonts w:hint="eastAsia"/>
        </w:rPr>
        <w:t>，</w:t>
      </w:r>
      <w:r>
        <w:rPr>
          <w:rFonts w:hint="eastAsia" w:ascii="宋体" w:hAnsi="宋体"/>
        </w:rPr>
        <w:t>校准温度在</w:t>
      </w:r>
      <w:r>
        <w:rPr>
          <w:rFonts w:hint="default" w:ascii="Times New Roman" w:hAnsi="Times New Roman" w:cs="Times New Roman"/>
        </w:rPr>
        <w:t>20</w:t>
      </w:r>
      <w:r>
        <w:rPr>
          <w:szCs w:val="21"/>
        </w:rPr>
        <w:t>℃</w:t>
      </w:r>
      <w:r>
        <w:rPr>
          <w:rFonts w:hint="eastAsia" w:ascii="宋体" w:hAnsi="宋体"/>
        </w:rPr>
        <w:t>时每个湿度点换算成相对湿度，精密露点仪</w:t>
      </w:r>
      <w:r>
        <w:rPr>
          <w:rFonts w:hint="eastAsia" w:ascii="宋体" w:hAnsi="宋体"/>
          <w:lang w:val="en-US" w:eastAsia="zh-CN"/>
        </w:rPr>
        <w:t>标准</w:t>
      </w:r>
      <w:r>
        <w:rPr>
          <w:rFonts w:hint="eastAsia" w:ascii="宋体" w:hAnsi="宋体"/>
        </w:rPr>
        <w:t>引入的标准不确定度见表</w:t>
      </w:r>
      <w:r>
        <w:rPr>
          <w:rFonts w:hint="eastAsia"/>
        </w:rPr>
        <w:t>C.2</w:t>
      </w:r>
      <w:r>
        <w:rPr>
          <w:rFonts w:hint="eastAsia" w:ascii="宋体" w:hAnsi="宋体"/>
        </w:rPr>
        <w:t>（具体计算过程详见不确定度报告）：</w:t>
      </w:r>
    </w:p>
    <w:p>
      <w:pPr>
        <w:ind w:right="-76" w:firstLine="420"/>
        <w:jc w:val="center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 xml:space="preserve">表C.2 露点仪标准引入的标准不确定度      </w:t>
      </w:r>
    </w:p>
    <w:p>
      <w:pPr>
        <w:ind w:right="-76" w:firstLine="420"/>
        <w:jc w:val="center"/>
        <w:rPr>
          <w:rFonts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 xml:space="preserve">                                                  </w:t>
      </w:r>
      <w:r>
        <w:rPr>
          <w:rFonts w:hint="eastAsia" w:ascii="黑体" w:hAnsi="黑体" w:eastAsia="黑体" w:cs="黑体"/>
          <w:sz w:val="21"/>
          <w:szCs w:val="21"/>
        </w:rPr>
        <w:t xml:space="preserve">相对湿度：%                                  </w:t>
      </w:r>
    </w:p>
    <w:tbl>
      <w:tblPr>
        <w:tblStyle w:val="38"/>
        <w:tblW w:w="8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2067"/>
        <w:gridCol w:w="2066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33" w:type="dxa"/>
            <w:vAlign w:val="center"/>
          </w:tcPr>
          <w:p>
            <w:pPr>
              <w:ind w:right="-76" w:firstLine="480"/>
              <w:rPr>
                <w:rFonts w:ascii="宋体"/>
              </w:rPr>
            </w:pPr>
            <w:r>
              <w:rPr>
                <w:rFonts w:ascii="宋体"/>
              </w:rPr>
              <w:t>校准点</w:t>
            </w:r>
          </w:p>
        </w:tc>
        <w:tc>
          <w:tcPr>
            <w:tcW w:w="2067" w:type="dxa"/>
            <w:vAlign w:val="center"/>
          </w:tcPr>
          <w:p>
            <w:pPr>
              <w:ind w:right="-76" w:firstLine="0" w:firstLineChars="0"/>
              <w:jc w:val="center"/>
              <w:rPr>
                <w:rFonts w:ascii="宋体"/>
              </w:rPr>
            </w:pPr>
            <m:oMathPara>
              <m:oMath>
                <m:sSub>
                  <m:sSubPr>
                    <m:ctrlPr>
                      <w:rPr>
                        <w:rFonts w:hint="default" w:ascii="Cambria Math" w:hAnsi="Cambria Math" w:cs="Times New Roman"/>
                        <w:sz w:val="21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hint="default" w:ascii="Times New Roman" w:hAnsi="Times New Roman" w:cs="Times New Roman"/>
                        <w:i/>
                        <w:sz w:val="21"/>
                      </w:rPr>
                      <m:t>H</m:t>
                    </m:r>
                    <m:ctrlPr>
                      <w:rPr>
                        <w:rFonts w:hint="default" w:ascii="Cambria Math" w:hAnsi="Cambria Math" w:cs="Times New Roman"/>
                        <w:sz w:val="21"/>
                      </w:rPr>
                    </m:ctrlPr>
                  </m:e>
                  <m:sub>
                    <m:r>
                      <m:rPr>
                        <m:nor/>
                      </m:rPr>
                      <w:rPr>
                        <w:rFonts w:hint="default" w:ascii="Times New Roman" w:hAnsi="Times New Roman" w:cs="Times New Roman"/>
                        <w:i/>
                        <w:sz w:val="21"/>
                      </w:rPr>
                      <m:t>si</m:t>
                    </m:r>
                    <m:ctrlPr>
                      <w:rPr>
                        <w:rFonts w:hint="default" w:ascii="Cambria Math" w:hAnsi="Cambria Math" w:cs="Times New Roman"/>
                        <w:sz w:val="21"/>
                      </w:rPr>
                    </m:ctrlPr>
                  </m:sub>
                </m:sSub>
              </m:oMath>
            </m:oMathPara>
          </w:p>
        </w:tc>
        <w:tc>
          <w:tcPr>
            <w:tcW w:w="2066" w:type="dxa"/>
            <w:vAlign w:val="center"/>
          </w:tcPr>
          <w:p>
            <w:pPr>
              <w:ind w:right="-76" w:firstLine="480"/>
              <w:jc w:val="left"/>
              <w:rPr>
                <w:rFonts w:ascii="宋体"/>
              </w:rPr>
            </w:pPr>
            <m:oMathPara>
              <m:oMath>
                <m:sSub>
                  <m:sSubPr>
                    <m:ctrlPr>
                      <w:rPr>
                        <w:rFonts w:hint="default" w:ascii="Cambria Math" w:hAnsi="Cambria Math" w:cs="Times New Roman"/>
                        <w:sz w:val="21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hint="default" w:ascii="Times New Roman" w:hAnsi="Times New Roman" w:cs="Times New Roman"/>
                        <w:i/>
                        <w:sz w:val="21"/>
                      </w:rPr>
                      <m:t>u</m:t>
                    </m:r>
                    <m:ctrlPr>
                      <w:rPr>
                        <w:rFonts w:hint="default" w:ascii="Cambria Math" w:hAnsi="Cambria Math" w:cs="Times New Roman"/>
                        <w:sz w:val="21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Times New Roman"/>
                        <w:sz w:val="21"/>
                        <w:lang w:val="en-US" w:eastAsia="zh-CN"/>
                      </w:rPr>
                      <m:t>r</m:t>
                    </m:r>
                    <m:ctrlPr>
                      <w:rPr>
                        <w:rFonts w:hint="default" w:ascii="Cambria Math" w:hAnsi="Cambria Math" w:cs="Times New Roman"/>
                        <w:sz w:val="21"/>
                      </w:rPr>
                    </m:ctrlPr>
                  </m:sub>
                </m:sSub>
                <m:r>
                  <m:rPr>
                    <m:nor/>
                    <m:sty m:val="p"/>
                  </m:rPr>
                  <w:rPr>
                    <w:rFonts w:hint="default" w:ascii="Times New Roman" w:hAnsi="Times New Roman" w:cs="Times New Roman"/>
                    <w:b w:val="0"/>
                    <w:i w:val="0"/>
                    <w:sz w:val="21"/>
                  </w:rPr>
                  <m:t>(</m:t>
                </m:r>
                <m:sSub>
                  <m:sSubPr>
                    <m:ctrlPr>
                      <w:rPr>
                        <w:rFonts w:hint="default" w:ascii="Cambria Math" w:hAnsi="Cambria Math" w:cs="Times New Roman"/>
                        <w:sz w:val="21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hint="default" w:ascii="Times New Roman" w:hAnsi="Times New Roman" w:cs="Times New Roman"/>
                        <w:i/>
                        <w:sz w:val="21"/>
                      </w:rPr>
                      <m:t>H</m:t>
                    </m:r>
                    <m:ctrlPr>
                      <w:rPr>
                        <w:rFonts w:hint="default" w:ascii="Cambria Math" w:hAnsi="Cambria Math" w:cs="Times New Roman"/>
                        <w:sz w:val="21"/>
                      </w:rPr>
                    </m:ctrlPr>
                  </m:e>
                  <m:sub>
                    <m:r>
                      <m:rPr>
                        <m:nor/>
                      </m:rPr>
                      <w:rPr>
                        <w:rFonts w:hint="default" w:ascii="Times New Roman" w:hAnsi="Times New Roman" w:cs="Times New Roman"/>
                        <w:i/>
                        <w:sz w:val="21"/>
                      </w:rPr>
                      <m:t>si</m:t>
                    </m:r>
                    <m:ctrlPr>
                      <w:rPr>
                        <w:rFonts w:hint="default" w:ascii="Cambria Math" w:hAnsi="Cambria Math" w:cs="Times New Roman"/>
                        <w:sz w:val="21"/>
                      </w:rPr>
                    </m:ctrlPr>
                  </m:sub>
                </m:sSub>
                <m:r>
                  <m:rPr>
                    <m:nor/>
                    <m:sty m:val="p"/>
                  </m:rPr>
                  <w:rPr>
                    <w:rFonts w:hint="default" w:ascii="Times New Roman" w:hAnsi="Times New Roman" w:cs="Times New Roman"/>
                    <w:b w:val="0"/>
                    <w:i w:val="0"/>
                    <w:sz w:val="21"/>
                  </w:rPr>
                  <m:t>)</m:t>
                </m:r>
              </m:oMath>
            </m:oMathPara>
          </w:p>
        </w:tc>
        <w:tc>
          <w:tcPr>
            <w:tcW w:w="2026" w:type="dxa"/>
            <w:vAlign w:val="center"/>
          </w:tcPr>
          <w:p>
            <w:pPr>
              <w:ind w:right="-76" w:firstLine="0" w:firstLineChars="0"/>
              <w:jc w:val="center"/>
              <w:rPr>
                <w:rFonts w:ascii="宋体"/>
                <w:vertAlign w:val="superscript"/>
              </w:rPr>
            </w:pPr>
            <w:r>
              <w:rPr>
                <w:rFonts w:hint="eastAsia" w:ascii="Times New Roman"/>
                <w:position w:val="-10"/>
              </w:rPr>
              <w:object>
                <v:shape id="_x0000_i1046" o:spt="75" type="#_x0000_t75" style="height:17pt;width:18pt;" o:ole="t" filled="f" o:preferrelative="t" stroked="f" coordsize="21600,21600">
                  <v:path/>
                  <v:fill on="f" focussize="0,0"/>
                  <v:stroke on="f"/>
                  <v:imagedata r:id="rId57" o:title=""/>
                  <o:lock v:ext="edit" aspectratio="t"/>
                  <w10:wrap type="none"/>
                  <w10:anchorlock/>
                </v:shape>
                <o:OLEObject Type="Embed" ProgID="Equation.KSEE3" ShapeID="_x0000_i1046" DrawAspect="Content" ObjectID="_1468075746" r:id="rId5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3" w:type="dxa"/>
            <w:vAlign w:val="center"/>
          </w:tcPr>
          <w:p>
            <w:pPr>
              <w:ind w:right="-76" w:firstLine="0" w:firstLineChars="0"/>
              <w:jc w:val="center"/>
              <w:rPr>
                <w:rFonts w:hint="default" w:ascii="Times New Roman" w:hAnsi="Times New Roman" w:cs="Times New Roman"/>
              </w:rPr>
            </w:pPr>
            <w:bookmarkStart w:id="105" w:name="OLE_LINK23" w:colFirst="1" w:colLast="1"/>
            <w:bookmarkStart w:id="106" w:name="OLE_LINK24" w:colFirst="3" w:colLast="3"/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2067" w:type="dxa"/>
            <w:vAlign w:val="center"/>
          </w:tcPr>
          <w:p>
            <w:pPr>
              <w:ind w:right="-76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10.21</w:t>
            </w:r>
          </w:p>
        </w:tc>
        <w:tc>
          <w:tcPr>
            <w:tcW w:w="2066" w:type="dxa"/>
            <w:vAlign w:val="center"/>
          </w:tcPr>
          <w:p>
            <w:pPr>
              <w:ind w:right="-76" w:firstLine="48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1.16×10</w:t>
            </w:r>
            <w:r>
              <w:rPr>
                <w:rFonts w:hint="default"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2026" w:type="dxa"/>
            <w:vAlign w:val="center"/>
          </w:tcPr>
          <w:p>
            <w:pPr>
              <w:ind w:right="-76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3" w:type="dxa"/>
            <w:vAlign w:val="center"/>
          </w:tcPr>
          <w:p>
            <w:pPr>
              <w:ind w:right="-76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30</w:t>
            </w:r>
          </w:p>
        </w:tc>
        <w:tc>
          <w:tcPr>
            <w:tcW w:w="2067" w:type="dxa"/>
            <w:vAlign w:val="center"/>
          </w:tcPr>
          <w:p>
            <w:pPr>
              <w:ind w:right="-76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30.05</w:t>
            </w:r>
          </w:p>
        </w:tc>
        <w:tc>
          <w:tcPr>
            <w:tcW w:w="2066" w:type="dxa"/>
            <w:vAlign w:val="center"/>
          </w:tcPr>
          <w:p>
            <w:pPr>
              <w:ind w:right="-76" w:firstLine="48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0.97×10</w:t>
            </w:r>
            <w:r>
              <w:rPr>
                <w:rFonts w:hint="default"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2026" w:type="dxa"/>
            <w:vAlign w:val="center"/>
          </w:tcPr>
          <w:p>
            <w:pPr>
              <w:ind w:right="-76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3" w:type="dxa"/>
            <w:vAlign w:val="center"/>
          </w:tcPr>
          <w:p>
            <w:pPr>
              <w:ind w:right="-76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55</w:t>
            </w:r>
          </w:p>
        </w:tc>
        <w:tc>
          <w:tcPr>
            <w:tcW w:w="2067" w:type="dxa"/>
            <w:vAlign w:val="center"/>
          </w:tcPr>
          <w:p>
            <w:pPr>
              <w:ind w:right="-76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55.22</w:t>
            </w:r>
          </w:p>
        </w:tc>
        <w:tc>
          <w:tcPr>
            <w:tcW w:w="2066" w:type="dxa"/>
            <w:vAlign w:val="center"/>
          </w:tcPr>
          <w:p>
            <w:pPr>
              <w:ind w:right="-76" w:firstLine="48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0.88×10</w:t>
            </w:r>
            <w:r>
              <w:rPr>
                <w:rFonts w:hint="default"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2026" w:type="dxa"/>
            <w:vAlign w:val="center"/>
          </w:tcPr>
          <w:p>
            <w:pPr>
              <w:ind w:right="-76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0.484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3" w:type="dxa"/>
            <w:vAlign w:val="center"/>
          </w:tcPr>
          <w:p>
            <w:pPr>
              <w:ind w:right="-76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75</w:t>
            </w:r>
          </w:p>
        </w:tc>
        <w:tc>
          <w:tcPr>
            <w:tcW w:w="2067" w:type="dxa"/>
            <w:vAlign w:val="center"/>
          </w:tcPr>
          <w:p>
            <w:pPr>
              <w:ind w:right="-76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75.08</w:t>
            </w:r>
          </w:p>
        </w:tc>
        <w:tc>
          <w:tcPr>
            <w:tcW w:w="2066" w:type="dxa"/>
            <w:vAlign w:val="center"/>
          </w:tcPr>
          <w:p>
            <w:pPr>
              <w:ind w:right="-76" w:firstLine="48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0.88×10</w:t>
            </w:r>
            <w:r>
              <w:rPr>
                <w:rFonts w:hint="default"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2026" w:type="dxa"/>
            <w:vAlign w:val="center"/>
          </w:tcPr>
          <w:p>
            <w:pPr>
              <w:ind w:right="-76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3" w:type="dxa"/>
            <w:vAlign w:val="center"/>
          </w:tcPr>
          <w:p>
            <w:pPr>
              <w:ind w:right="-76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95</w:t>
            </w:r>
          </w:p>
        </w:tc>
        <w:tc>
          <w:tcPr>
            <w:tcW w:w="2067" w:type="dxa"/>
            <w:vAlign w:val="center"/>
          </w:tcPr>
          <w:p>
            <w:pPr>
              <w:ind w:right="-76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95.33</w:t>
            </w:r>
          </w:p>
        </w:tc>
        <w:tc>
          <w:tcPr>
            <w:tcW w:w="2066" w:type="dxa"/>
            <w:vAlign w:val="center"/>
          </w:tcPr>
          <w:p>
            <w:pPr>
              <w:ind w:right="-76" w:firstLine="48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0.88×10</w:t>
            </w:r>
            <w:r>
              <w:rPr>
                <w:rFonts w:hint="default"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2026" w:type="dxa"/>
            <w:vAlign w:val="center"/>
          </w:tcPr>
          <w:p>
            <w:pPr>
              <w:ind w:right="-76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0.836</w:t>
            </w:r>
          </w:p>
        </w:tc>
      </w:tr>
      <w:bookmarkEnd w:id="105"/>
      <w:bookmarkEnd w:id="106"/>
    </w:tbl>
    <w:p>
      <w:pPr>
        <w:ind w:firstLine="480"/>
        <w:rPr>
          <w:rFonts w:hint="eastAsia" w:eastAsia="宋体"/>
          <w:kern w:val="0"/>
          <w:lang w:val="en-US" w:eastAsia="zh-CN"/>
        </w:rPr>
      </w:pPr>
      <w:r>
        <w:rPr>
          <w:rFonts w:hint="eastAsia" w:ascii="宋体" w:hAnsi="宋体"/>
        </w:rPr>
        <w:t>其中：</w:t>
      </w:r>
      <m:oMath>
        <m:sSub>
          <m:sSubPr>
            <m:ctrlPr>
              <w:rPr>
                <w:rFonts w:hint="default" w:ascii="Cambria Math" w:hAnsi="Cambria Math" w:cs="Times New Roman"/>
                <w:sz w:val="21"/>
              </w:rPr>
            </m:ctrlPr>
          </m:sSubPr>
          <m:e>
            <m:r>
              <m:rPr>
                <m:nor/>
              </m:rPr>
              <w:rPr>
                <w:rFonts w:hint="default" w:ascii="Times New Roman" w:hAnsi="Times New Roman" w:cs="Times New Roman"/>
                <w:i/>
                <w:sz w:val="21"/>
              </w:rPr>
              <m:t>H</m:t>
            </m:r>
            <m:ctrlPr>
              <w:rPr>
                <w:rFonts w:hint="default" w:ascii="Cambria Math" w:hAnsi="Cambria Math" w:cs="Times New Roman"/>
                <w:sz w:val="21"/>
              </w:rPr>
            </m:ctrlPr>
          </m:e>
          <m:sub>
            <m:r>
              <m:rPr>
                <m:nor/>
              </m:rPr>
              <w:rPr>
                <w:rFonts w:hint="default" w:ascii="Times New Roman" w:hAnsi="Times New Roman" w:cs="Times New Roman"/>
                <w:i/>
                <w:sz w:val="21"/>
              </w:rPr>
              <m:t>si</m:t>
            </m:r>
            <m:ctrlPr>
              <w:rPr>
                <w:rFonts w:hint="default" w:ascii="Cambria Math" w:hAnsi="Cambria Math" w:cs="Times New Roman"/>
                <w:sz w:val="21"/>
              </w:rPr>
            </m:ctrlPr>
          </m:sub>
        </m:sSub>
      </m:oMath>
      <w:r>
        <w:rPr>
          <w:rFonts w:hint="eastAsia"/>
        </w:rPr>
        <w:t>为</w:t>
      </w:r>
      <w:r>
        <w:rPr>
          <w:kern w:val="0"/>
        </w:rPr>
        <w:t>第</w:t>
      </w:r>
      <w:r>
        <w:rPr>
          <w:i/>
          <w:kern w:val="0"/>
        </w:rPr>
        <w:t>i</w:t>
      </w:r>
      <w:r>
        <w:rPr>
          <w:kern w:val="0"/>
        </w:rPr>
        <w:t>个校准点标准相对湿度值，%</w:t>
      </w:r>
      <w:r>
        <w:rPr>
          <w:rFonts w:hint="eastAsia"/>
          <w:kern w:val="0"/>
          <w:lang w:eastAsia="zh-CN"/>
        </w:rPr>
        <w:t>；</w:t>
      </w:r>
    </w:p>
    <w:p>
      <w:pPr>
        <w:ind w:firstLine="1260" w:firstLineChars="600"/>
        <w:rPr>
          <w:kern w:val="0"/>
        </w:rPr>
      </w:pPr>
      <m:oMath>
        <m:sSub>
          <m:sSubPr>
            <m:ctrlPr>
              <w:rPr>
                <w:rFonts w:hint="default" w:ascii="Cambria Math" w:hAnsi="Cambria Math" w:cs="Times New Roman"/>
                <w:sz w:val="21"/>
              </w:rPr>
            </m:ctrlPr>
          </m:sSubPr>
          <m:e>
            <m:r>
              <m:rPr>
                <m:nor/>
              </m:rPr>
              <w:rPr>
                <w:rFonts w:hint="default" w:ascii="Times New Roman" w:hAnsi="Times New Roman" w:cs="Times New Roman"/>
                <w:i/>
                <w:sz w:val="21"/>
              </w:rPr>
              <m:t>u</m:t>
            </m:r>
            <m:ctrlPr>
              <w:rPr>
                <w:rFonts w:hint="default" w:ascii="Cambria Math" w:hAnsi="Cambria Math" w:cs="Times New Roman"/>
                <w:sz w:val="21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z w:val="21"/>
                <w:lang w:val="en-US" w:eastAsia="zh-CN"/>
              </w:rPr>
              <m:t>r</m:t>
            </m:r>
            <m:ctrlPr>
              <w:rPr>
                <w:rFonts w:hint="default" w:ascii="Cambria Math" w:hAnsi="Cambria Math" w:cs="Times New Roman"/>
                <w:sz w:val="21"/>
              </w:rPr>
            </m:ctrlPr>
          </m:sub>
        </m:sSub>
        <m:r>
          <m:rPr>
            <m:nor/>
            <m:sty m:val="p"/>
          </m:rPr>
          <w:rPr>
            <w:rFonts w:hint="default" w:ascii="Times New Roman" w:hAnsi="Times New Roman" w:cs="Times New Roman"/>
            <w:b w:val="0"/>
            <w:i w:val="0"/>
            <w:sz w:val="21"/>
          </w:rPr>
          <m:t>(</m:t>
        </m:r>
        <m:sSub>
          <m:sSubPr>
            <m:ctrlPr>
              <w:rPr>
                <w:rFonts w:hint="default" w:ascii="Cambria Math" w:hAnsi="Cambria Math" w:cs="Times New Roman"/>
                <w:sz w:val="21"/>
              </w:rPr>
            </m:ctrlPr>
          </m:sSubPr>
          <m:e>
            <m:r>
              <m:rPr>
                <m:nor/>
              </m:rPr>
              <w:rPr>
                <w:rFonts w:hint="default" w:ascii="Times New Roman" w:hAnsi="Times New Roman" w:cs="Times New Roman"/>
                <w:i/>
                <w:sz w:val="21"/>
              </w:rPr>
              <m:t>H</m:t>
            </m:r>
            <m:ctrlPr>
              <w:rPr>
                <w:rFonts w:hint="default" w:ascii="Cambria Math" w:hAnsi="Cambria Math" w:cs="Times New Roman"/>
                <w:sz w:val="21"/>
              </w:rPr>
            </m:ctrlPr>
          </m:e>
          <m:sub>
            <m:r>
              <m:rPr>
                <m:nor/>
              </m:rPr>
              <w:rPr>
                <w:rFonts w:hint="default" w:ascii="Times New Roman" w:hAnsi="Times New Roman" w:cs="Times New Roman"/>
                <w:i/>
                <w:sz w:val="21"/>
              </w:rPr>
              <m:t>si</m:t>
            </m:r>
            <m:ctrlPr>
              <w:rPr>
                <w:rFonts w:hint="default" w:ascii="Cambria Math" w:hAnsi="Cambria Math" w:cs="Times New Roman"/>
                <w:sz w:val="21"/>
              </w:rPr>
            </m:ctrlPr>
          </m:sub>
        </m:sSub>
        <m:r>
          <m:rPr>
            <m:nor/>
            <m:sty m:val="p"/>
          </m:rPr>
          <w:rPr>
            <w:rFonts w:hint="default" w:ascii="Times New Roman" w:hAnsi="Times New Roman" w:cs="Times New Roman"/>
            <w:b w:val="0"/>
            <w:i w:val="0"/>
            <w:sz w:val="21"/>
          </w:rPr>
          <m:t>)</m:t>
        </m:r>
      </m:oMath>
      <w:r>
        <w:rPr>
          <w:rFonts w:hint="eastAsia"/>
        </w:rPr>
        <w:t>为</w:t>
      </w:r>
      <w:r>
        <w:rPr>
          <w:kern w:val="0"/>
        </w:rPr>
        <w:t>第</w:t>
      </w:r>
      <w:r>
        <w:rPr>
          <w:i/>
          <w:kern w:val="0"/>
        </w:rPr>
        <w:t>i</w:t>
      </w:r>
      <w:r>
        <w:rPr>
          <w:kern w:val="0"/>
        </w:rPr>
        <w:t>个校准点</w:t>
      </w:r>
      <w:r>
        <w:rPr>
          <w:rFonts w:hint="eastAsia"/>
          <w:kern w:val="0"/>
        </w:rPr>
        <w:t>露点仪</w:t>
      </w:r>
      <w:r>
        <w:t>的相对不确定度</w:t>
      </w:r>
      <w:r>
        <w:rPr>
          <w:rFonts w:hint="eastAsia"/>
        </w:rPr>
        <w:t>。</w:t>
      </w:r>
      <w:r>
        <w:rPr>
          <w:rFonts w:hint="eastAsia"/>
          <w:kern w:val="0"/>
        </w:rPr>
        <w:t xml:space="preserve">      </w:t>
      </w:r>
    </w:p>
    <w:p>
      <w:pPr>
        <w:spacing w:before="163" w:beforeLines="50"/>
        <w:ind w:firstLine="0" w:firstLineChars="0"/>
      </w:pPr>
      <w:r>
        <w:rPr>
          <w:rFonts w:hint="eastAsia" w:ascii="黑体" w:hAnsi="黑体" w:eastAsia="黑体" w:cs="黑体"/>
        </w:rPr>
        <w:t>C.3.4湿度发生器波动度引入的标准不确定度</w:t>
      </w:r>
      <w:bookmarkEnd w:id="102"/>
      <w:bookmarkEnd w:id="103"/>
      <w:r>
        <w:rPr>
          <w:position w:val="-12"/>
        </w:rPr>
        <w:object>
          <v:shape id="_x0000_i1047" o:spt="75" type="#_x0000_t75" style="height:16.8pt;width:17.75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3" ShapeID="_x0000_i1047" DrawAspect="Content" ObjectID="_1468075747" r:id="rId58">
            <o:LockedField>false</o:LockedField>
          </o:OLEObject>
        </w:object>
      </w:r>
    </w:p>
    <w:p>
      <w:pPr>
        <w:ind w:firstLine="480"/>
        <w:rPr>
          <w:rFonts w:ascii="宋体" w:hAnsi="宋体"/>
        </w:rPr>
      </w:pPr>
      <w:r>
        <w:rPr>
          <w:iCs/>
        </w:rPr>
        <w:t>由测量方法可知，测量结果示值误差由</w:t>
      </w:r>
      <w:r>
        <w:rPr>
          <w:rFonts w:hint="eastAsia"/>
          <w:iCs/>
        </w:rPr>
        <w:t>独立</w:t>
      </w:r>
      <w:r>
        <w:rPr>
          <w:iCs/>
        </w:rPr>
        <w:t>重复</w:t>
      </w:r>
      <w:r>
        <w:rPr>
          <w:rFonts w:hint="eastAsia"/>
          <w:iCs/>
        </w:rPr>
        <w:t>测量3</w:t>
      </w:r>
      <w:r>
        <w:rPr>
          <w:iCs/>
        </w:rPr>
        <w:t xml:space="preserve">次的算术平均而得, </w:t>
      </w:r>
      <w:r>
        <w:rPr>
          <w:rFonts w:hint="eastAsia"/>
          <w:iCs/>
        </w:rPr>
        <w:t>但由于重复测量次数较少，</w:t>
      </w:r>
      <w:r>
        <w:rPr>
          <w:iCs/>
        </w:rPr>
        <w:t>湿度发生装置波动度在重复性引入的</w:t>
      </w:r>
      <w:r>
        <w:rPr>
          <w:rFonts w:hint="eastAsia"/>
          <w:iCs/>
        </w:rPr>
        <w:t>标准</w:t>
      </w:r>
      <w:r>
        <w:rPr>
          <w:iCs/>
        </w:rPr>
        <w:t>不确定度中</w:t>
      </w:r>
      <w:r>
        <w:rPr>
          <w:rFonts w:hint="eastAsia"/>
          <w:iCs/>
        </w:rPr>
        <w:t>难以</w:t>
      </w:r>
      <w:r>
        <w:rPr>
          <w:iCs/>
        </w:rPr>
        <w:t>包含，故</w:t>
      </w:r>
      <w:r>
        <w:rPr>
          <w:rFonts w:hint="eastAsia"/>
          <w:iCs/>
        </w:rPr>
        <w:t>需单独</w:t>
      </w:r>
      <w:r>
        <w:rPr>
          <w:iCs/>
        </w:rPr>
        <w:t>考虑。</w:t>
      </w:r>
      <w:r>
        <w:rPr>
          <w:rFonts w:hint="eastAsia" w:ascii="宋体" w:hAnsi="宋体"/>
        </w:rPr>
        <w:t>查湿度发生器校准证书中的波动度扩展不确定度为</w:t>
      </w:r>
      <w:r>
        <w:rPr>
          <w:rFonts w:hint="default" w:ascii="Times New Roman" w:hAnsi="Times New Roman" w:cs="Times New Roman"/>
        </w:rPr>
        <w:t>0.06</w:t>
      </w:r>
      <w:r>
        <w:rPr>
          <w:rFonts w:hint="eastAsia"/>
        </w:rPr>
        <w:t>%RH</w:t>
      </w:r>
      <w:r>
        <w:rPr>
          <w:rFonts w:hint="eastAsia" w:ascii="宋体" w:hAnsi="宋体"/>
        </w:rPr>
        <w:t>，(</w:t>
      </w:r>
      <w:r>
        <w:rPr>
          <w:rFonts w:hint="default" w:ascii="Times New Roman" w:hAnsi="Times New Roman" w:cs="Times New Roman"/>
          <w:i/>
          <w:iCs/>
        </w:rPr>
        <w:t>k</w:t>
      </w:r>
      <w:r>
        <w:rPr>
          <w:rFonts w:hint="default" w:ascii="Times New Roman" w:hAnsi="Times New Roman" w:cs="Times New Roman"/>
        </w:rPr>
        <w:t>=2</w:t>
      </w:r>
      <w:r>
        <w:rPr>
          <w:rFonts w:hint="eastAsia" w:ascii="宋体" w:hAnsi="宋体"/>
        </w:rPr>
        <w:t>)，则湿度发生器的波动度引入的标准不确定度：</w:t>
      </w:r>
    </w:p>
    <w:p>
      <w:pPr>
        <w:ind w:firstLine="480"/>
        <w:jc w:val="center"/>
        <w:rPr>
          <w:rFonts w:ascii="宋体" w:hAnsi="宋体"/>
        </w:rPr>
      </w:pPr>
      <w:r>
        <w:rPr>
          <w:rFonts w:hint="eastAsia" w:ascii="宋体" w:hAnsi="宋体"/>
          <w:position w:val="-24"/>
        </w:rPr>
        <w:object>
          <v:shape id="_x0000_i1048" o:spt="75" type="#_x0000_t75" style="height:31pt;width:87pt;" o:ole="t" filled="f" o:preferrelative="t" stroked="f" coordsize="21600,21600">
            <v:path/>
            <v:fill on="f" focussize="0,0"/>
            <v:stroke on="f"/>
            <v:imagedata r:id="rId61" o:title=""/>
            <o:lock v:ext="edit" aspectratio="t"/>
            <w10:wrap type="none"/>
            <w10:anchorlock/>
          </v:shape>
          <o:OLEObject Type="Embed" ProgID="Equation.KSEE3" ShapeID="_x0000_i1048" DrawAspect="Content" ObjectID="_1468075748" r:id="rId60">
            <o:LockedField>false</o:LockedField>
          </o:OLEObject>
        </w:object>
      </w:r>
      <w:r>
        <w:rPr>
          <w:rFonts w:hint="eastAsia"/>
        </w:rPr>
        <w:t>%RH</w:t>
      </w:r>
    </w:p>
    <w:p>
      <w:pPr>
        <w:spacing w:before="163" w:beforeLines="50"/>
        <w:ind w:firstLine="0" w:firstLineChars="0"/>
        <w:rPr>
          <w:position w:val="-12"/>
        </w:rPr>
      </w:pPr>
      <w:r>
        <w:rPr>
          <w:rFonts w:hint="eastAsia" w:ascii="黑体" w:hAnsi="黑体" w:eastAsia="黑体" w:cs="黑体"/>
        </w:rPr>
        <w:t>C.3.5湿度发生器均匀度引入的标准不确定度</w:t>
      </w:r>
      <w:r>
        <w:rPr>
          <w:position w:val="-10"/>
        </w:rPr>
        <w:object>
          <v:shape id="_x0000_i1049" o:spt="75" type="#_x0000_t75" style="height:15.9pt;width:18.75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3" ShapeID="_x0000_i1049" DrawAspect="Content" ObjectID="_1468075749" r:id="rId62">
            <o:LockedField>false</o:LockedField>
          </o:OLEObject>
        </w:object>
      </w:r>
    </w:p>
    <w:p>
      <w:pPr>
        <w:ind w:firstLine="480"/>
        <w:rPr>
          <w:rFonts w:ascii="宋体" w:hAnsi="宋体"/>
        </w:rPr>
      </w:pPr>
      <w:r>
        <w:rPr>
          <w:rFonts w:hint="eastAsia" w:ascii="宋体" w:hAnsi="宋体"/>
        </w:rPr>
        <w:t>查湿度发生器校准证书中的均匀度扩展不确定度为</w:t>
      </w:r>
      <w:r>
        <w:rPr>
          <w:rFonts w:hint="default" w:ascii="Times New Roman" w:hAnsi="Times New Roman" w:cs="Times New Roman"/>
        </w:rPr>
        <w:t>0.6</w:t>
      </w:r>
      <w:r>
        <w:rPr>
          <w:rFonts w:hint="eastAsia"/>
        </w:rPr>
        <w:t>%RH</w:t>
      </w:r>
      <w:r>
        <w:rPr>
          <w:rFonts w:hint="eastAsia" w:ascii="宋体" w:hAnsi="宋体"/>
        </w:rPr>
        <w:t>，(</w:t>
      </w:r>
      <w:r>
        <w:rPr>
          <w:rFonts w:hint="default" w:ascii="Times New Roman" w:hAnsi="Times New Roman" w:cs="Times New Roman"/>
          <w:i/>
          <w:iCs/>
        </w:rPr>
        <w:t>k</w:t>
      </w:r>
      <w:r>
        <w:rPr>
          <w:rFonts w:hint="default" w:ascii="Times New Roman" w:hAnsi="Times New Roman" w:cs="Times New Roman"/>
        </w:rPr>
        <w:t>=2</w:t>
      </w:r>
      <w:r>
        <w:rPr>
          <w:rFonts w:hint="eastAsia" w:ascii="宋体" w:hAnsi="宋体"/>
        </w:rPr>
        <w:t>)，则湿度发生器的均匀度引入的标准不确定度：</w:t>
      </w:r>
    </w:p>
    <w:p>
      <w:pPr>
        <w:ind w:firstLine="480"/>
        <w:jc w:val="center"/>
        <w:rPr>
          <w:rFonts w:ascii="宋体" w:hAnsi="宋体"/>
        </w:rPr>
      </w:pPr>
      <w:r>
        <w:rPr>
          <w:rFonts w:hint="eastAsia" w:ascii="宋体" w:hAnsi="宋体"/>
          <w:position w:val="-24"/>
        </w:rPr>
        <w:object>
          <v:shape id="_x0000_i1050" o:spt="75" type="#_x0000_t75" style="height:31pt;width:75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KSEE3" ShapeID="_x0000_i1050" DrawAspect="Content" ObjectID="_1468075750" r:id="rId64">
            <o:LockedField>false</o:LockedField>
          </o:OLEObject>
        </w:object>
      </w:r>
      <w:r>
        <w:rPr>
          <w:rFonts w:hint="eastAsia"/>
        </w:rPr>
        <w:t>%RH</w:t>
      </w:r>
    </w:p>
    <w:p>
      <w:pPr>
        <w:spacing w:before="163" w:beforeLines="50"/>
        <w:ind w:firstLine="0" w:firstLineChars="0"/>
        <w:rPr>
          <w:rFonts w:ascii="黑体" w:hAnsi="黑体" w:eastAsia="黑体" w:cs="黑体"/>
        </w:rPr>
      </w:pPr>
      <w:bookmarkStart w:id="107" w:name="_Toc534535102"/>
      <w:bookmarkStart w:id="108" w:name="_Toc511284870"/>
      <w:bookmarkStart w:id="109" w:name="_Hlk174389130"/>
      <w:r>
        <w:rPr>
          <w:rFonts w:hint="eastAsia" w:ascii="黑体" w:hAnsi="黑体" w:eastAsia="黑体" w:cs="黑体"/>
        </w:rPr>
        <w:t>C.4 合成标准不确定度</w:t>
      </w:r>
      <w:bookmarkEnd w:id="107"/>
      <w:bookmarkEnd w:id="108"/>
    </w:p>
    <w:p>
      <w:pPr>
        <w:spacing w:before="156" w:beforeLines="50" w:line="360" w:lineRule="auto"/>
        <w:ind w:left="0" w:leftChars="0" w:firstLine="480" w:firstLineChars="200"/>
        <w:rPr>
          <w:rFonts w:hint="default" w:ascii="宋体" w:hAnsi="宋体" w:eastAsia="宋体" w:cs="Times New Roman"/>
          <w:sz w:val="24"/>
          <w:lang w:val="en-US" w:eastAsia="zh-CN"/>
        </w:rPr>
      </w:pPr>
      <w:bookmarkStart w:id="110" w:name="_Toc534535103"/>
      <w:bookmarkStart w:id="111" w:name="_Toc511284871"/>
      <w:r>
        <w:rPr>
          <w:rFonts w:hint="eastAsia" w:ascii="宋体" w:hAnsi="宋体" w:eastAsia="宋体" w:cs="Times New Roman"/>
          <w:sz w:val="24"/>
        </w:rPr>
        <w:t>露点仪标准装置引入的标准不确定度</w:t>
      </w:r>
      <w:r>
        <w:rPr>
          <w:rFonts w:hint="eastAsia" w:ascii="宋体" w:hAnsi="宋体" w:eastAsia="宋体" w:cs="Times New Roman"/>
          <w:sz w:val="24"/>
          <w:lang w:val="en-US" w:eastAsia="zh-CN"/>
        </w:rPr>
        <w:t>见表</w:t>
      </w:r>
      <w:r>
        <w:rPr>
          <w:rFonts w:hint="eastAsia"/>
        </w:rPr>
        <w:t>C.</w:t>
      </w:r>
      <w:r>
        <w:rPr>
          <w:rFonts w:hint="eastAsia"/>
          <w:lang w:val="en-US" w:eastAsia="zh-CN"/>
        </w:rPr>
        <w:t>3</w:t>
      </w:r>
      <w:r>
        <w:rPr>
          <w:rFonts w:hint="eastAsia" w:ascii="宋体" w:hAnsi="宋体" w:eastAsia="宋体" w:cs="Times New Roman"/>
          <w:sz w:val="24"/>
          <w:lang w:val="en-US" w:eastAsia="zh-CN"/>
        </w:rPr>
        <w:t>。</w:t>
      </w:r>
    </w:p>
    <w:p>
      <w:pPr>
        <w:ind w:right="-76" w:firstLine="420"/>
        <w:jc w:val="center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表C.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 w:cs="黑体"/>
          <w:sz w:val="21"/>
          <w:szCs w:val="21"/>
        </w:rPr>
        <w:t xml:space="preserve"> 露点仪标准装置引入的标准不确定度</w:t>
      </w:r>
    </w:p>
    <w:p>
      <w:pPr>
        <w:ind w:right="-76"/>
        <w:jc w:val="center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 xml:space="preserve">                                                      </w:t>
      </w:r>
      <w:r>
        <w:rPr>
          <w:rFonts w:hint="eastAsia" w:ascii="黑体" w:hAnsi="黑体" w:eastAsia="黑体" w:cs="黑体"/>
          <w:sz w:val="22"/>
          <w:szCs w:val="20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</w:rPr>
        <w:t>相对湿度：%</w:t>
      </w:r>
    </w:p>
    <w:tbl>
      <w:tblPr>
        <w:tblStyle w:val="3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699"/>
        <w:gridCol w:w="1734"/>
        <w:gridCol w:w="1733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1" w:type="dxa"/>
            <w:noWrap w:val="0"/>
            <w:vAlign w:val="center"/>
          </w:tcPr>
          <w:p>
            <w:pPr>
              <w:ind w:left="0" w:leftChars="0" w:right="-76" w:firstLine="0" w:firstLineChars="0"/>
              <w:jc w:val="center"/>
            </w:pPr>
            <w:r>
              <w:t>校准点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ind w:left="0" w:leftChars="0" w:right="-76" w:firstLine="0" w:firstLineChars="0"/>
              <w:jc w:val="center"/>
              <w:rPr>
                <w:vertAlign w:val="superscript"/>
              </w:rPr>
            </w:pPr>
            <w:r>
              <w:rPr>
                <w:rFonts w:hint="eastAsia" w:ascii="宋体" w:hAnsi="宋体"/>
                <w:position w:val="-10"/>
                <w:sz w:val="24"/>
              </w:rPr>
              <w:object>
                <v:shape id="_x0000_i1051" o:spt="75" type="#_x0000_t75" style="height:17pt;width:18pt;" o:ole="t" filled="f" o:preferrelative="t" stroked="f" coordsize="21600,21600">
                  <v:path/>
                  <v:fill on="f" focussize="0,0"/>
                  <v:stroke on="f"/>
                  <v:imagedata r:id="rId67" o:title=""/>
                  <o:lock v:ext="edit" aspectratio="t"/>
                  <w10:wrap type="none"/>
                  <w10:anchorlock/>
                </v:shape>
                <o:OLEObject Type="Embed" ProgID="Equation.KSEE3" ShapeID="_x0000_i1051" DrawAspect="Content" ObjectID="_1468075751" r:id="rId66">
                  <o:LockedField>false</o:LockedField>
                </o:OLEObject>
              </w:objec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ind w:left="0" w:leftChars="0" w:right="-76" w:firstLine="0" w:firstLineChars="0"/>
              <w:jc w:val="center"/>
            </w:pPr>
            <w:r>
              <w:drawing>
                <wp:inline distT="0" distB="0" distL="114300" distR="114300">
                  <wp:extent cx="228600" cy="228600"/>
                  <wp:effectExtent l="0" t="0" r="0" b="0"/>
                  <wp:docPr id="8" name="图片 44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4"/>
                          <pic:cNvPicPr>
                            <a:picLocks noChangeAspect="true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3" w:type="dxa"/>
            <w:noWrap w:val="0"/>
            <w:vAlign w:val="center"/>
          </w:tcPr>
          <w:p>
            <w:pPr>
              <w:ind w:left="0" w:leftChars="0" w:right="-76" w:firstLine="0" w:firstLineChars="0"/>
              <w:jc w:val="center"/>
            </w:pPr>
            <w:r>
              <w:drawing>
                <wp:inline distT="0" distB="0" distL="114300" distR="114300">
                  <wp:extent cx="238125" cy="209550"/>
                  <wp:effectExtent l="0" t="0" r="0" b="2540"/>
                  <wp:docPr id="1" name="图片 45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5"/>
                          <pic:cNvPicPr>
                            <a:picLocks noChangeAspect="true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3" w:type="dxa"/>
            <w:noWrap w:val="0"/>
            <w:vAlign w:val="center"/>
          </w:tcPr>
          <w:p>
            <w:pPr>
              <w:ind w:left="0" w:leftChars="0" w:right="-76" w:firstLine="0" w:firstLineChars="0"/>
              <w:jc w:val="center"/>
            </w:pPr>
            <w:r>
              <w:drawing>
                <wp:inline distT="0" distB="0" distL="114300" distR="114300">
                  <wp:extent cx="400050" cy="228600"/>
                  <wp:effectExtent l="0" t="0" r="11430" b="0"/>
                  <wp:docPr id="10" name="图片 46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6"/>
                          <pic:cNvPicPr>
                            <a:picLocks noChangeAspect="true"/>
                          </pic:cNvPicPr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1" w:type="dxa"/>
            <w:noWrap w:val="0"/>
            <w:vAlign w:val="center"/>
          </w:tcPr>
          <w:p>
            <w:pPr>
              <w:ind w:left="0" w:leftChars="0" w:right="-76" w:firstLine="0" w:firstLineChars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ind w:left="0" w:leftChars="0" w:right="-76" w:firstLine="0" w:firstLineChars="0"/>
              <w:jc w:val="center"/>
            </w:pPr>
            <w:r>
              <w:rPr>
                <w:rFonts w:hint="eastAsia"/>
              </w:rPr>
              <w:t>0.118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ind w:left="0" w:leftChars="0" w:right="-76" w:firstLine="0" w:firstLineChars="0"/>
              <w:jc w:val="center"/>
            </w:pPr>
            <w:r>
              <w:rPr>
                <w:rFonts w:hint="eastAsia"/>
              </w:rPr>
              <w:t>0.03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ind w:left="0" w:leftChars="0" w:right="-76" w:firstLine="0" w:firstLineChars="0"/>
              <w:jc w:val="center"/>
            </w:pPr>
            <w:r>
              <w:rPr>
                <w:rFonts w:hint="eastAsia"/>
              </w:rPr>
              <w:t>0.3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ind w:left="0" w:leftChars="0" w:right="-76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1" w:type="dxa"/>
            <w:noWrap w:val="0"/>
            <w:vAlign w:val="center"/>
          </w:tcPr>
          <w:p>
            <w:pPr>
              <w:ind w:left="0" w:leftChars="0" w:right="-76" w:firstLine="0" w:firstLineChars="0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ind w:left="0" w:leftChars="0" w:right="-76" w:firstLine="0" w:firstLineChars="0"/>
              <w:jc w:val="center"/>
            </w:pPr>
            <w:r>
              <w:rPr>
                <w:rFonts w:hint="eastAsia"/>
              </w:rPr>
              <w:t>0.291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ind w:left="0" w:leftChars="0" w:right="-76" w:firstLine="0" w:firstLineChars="0"/>
              <w:jc w:val="center"/>
            </w:pPr>
            <w:r>
              <w:rPr>
                <w:rFonts w:hint="eastAsia"/>
              </w:rPr>
              <w:t>0.03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ind w:left="0" w:leftChars="0" w:right="-76" w:firstLine="0" w:firstLineChars="0"/>
              <w:jc w:val="center"/>
            </w:pPr>
            <w:r>
              <w:rPr>
                <w:rFonts w:hint="eastAsia"/>
              </w:rPr>
              <w:t>0.3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ind w:left="0" w:leftChars="0" w:right="-76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1" w:type="dxa"/>
            <w:noWrap w:val="0"/>
            <w:vAlign w:val="center"/>
          </w:tcPr>
          <w:p>
            <w:pPr>
              <w:ind w:left="0" w:leftChars="0" w:right="-76" w:firstLine="0" w:firstLineChars="0"/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ind w:left="0" w:leftChars="0" w:right="-76" w:firstLine="0" w:firstLineChars="0"/>
              <w:jc w:val="center"/>
            </w:pPr>
            <w:r>
              <w:rPr>
                <w:rFonts w:hint="eastAsia"/>
              </w:rPr>
              <w:t>0.484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ind w:left="0" w:leftChars="0" w:right="-76" w:firstLine="0" w:firstLineChars="0"/>
              <w:jc w:val="center"/>
            </w:pPr>
            <w:r>
              <w:rPr>
                <w:rFonts w:hint="eastAsia"/>
              </w:rPr>
              <w:t>0.03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ind w:left="0" w:leftChars="0" w:right="-76" w:firstLine="0" w:firstLineChars="0"/>
              <w:jc w:val="center"/>
            </w:pPr>
            <w:r>
              <w:rPr>
                <w:rFonts w:hint="eastAsia"/>
              </w:rPr>
              <w:t>0.3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ind w:left="0" w:leftChars="0" w:right="-76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1" w:type="dxa"/>
            <w:noWrap w:val="0"/>
            <w:vAlign w:val="center"/>
          </w:tcPr>
          <w:p>
            <w:pPr>
              <w:ind w:left="0" w:leftChars="0" w:right="-76" w:firstLine="0" w:firstLineChars="0"/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ind w:left="0" w:leftChars="0" w:right="-76" w:firstLine="0" w:firstLineChars="0"/>
              <w:jc w:val="center"/>
            </w:pPr>
            <w:r>
              <w:rPr>
                <w:rFonts w:hint="eastAsia"/>
              </w:rPr>
              <w:t>0.658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ind w:left="0" w:leftChars="0" w:right="-76" w:firstLine="0" w:firstLineChars="0"/>
              <w:jc w:val="center"/>
            </w:pPr>
            <w:r>
              <w:rPr>
                <w:rFonts w:hint="eastAsia"/>
              </w:rPr>
              <w:t>0.03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ind w:left="0" w:leftChars="0" w:right="-76" w:firstLine="0" w:firstLineChars="0"/>
              <w:jc w:val="center"/>
            </w:pPr>
            <w:r>
              <w:rPr>
                <w:rFonts w:hint="eastAsia"/>
              </w:rPr>
              <w:t>0.3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ind w:left="0" w:leftChars="0" w:right="-76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1" w:type="dxa"/>
            <w:noWrap w:val="0"/>
            <w:vAlign w:val="center"/>
          </w:tcPr>
          <w:p>
            <w:pPr>
              <w:ind w:left="0" w:leftChars="0" w:right="-76" w:firstLine="0" w:firstLineChars="0"/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ind w:left="0" w:leftChars="0" w:right="-76" w:firstLine="0" w:firstLineChars="0"/>
              <w:jc w:val="center"/>
            </w:pPr>
            <w:r>
              <w:rPr>
                <w:rFonts w:hint="eastAsia"/>
              </w:rPr>
              <w:t>0.836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ind w:left="0" w:leftChars="0" w:right="-76" w:firstLine="0" w:firstLineChars="0"/>
              <w:jc w:val="center"/>
            </w:pPr>
            <w:r>
              <w:rPr>
                <w:rFonts w:hint="eastAsia"/>
              </w:rPr>
              <w:t>0.03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ind w:left="0" w:leftChars="0" w:right="-76" w:firstLine="0" w:firstLineChars="0"/>
              <w:jc w:val="center"/>
            </w:pPr>
            <w:r>
              <w:rPr>
                <w:rFonts w:hint="eastAsia"/>
              </w:rPr>
              <w:t>0.3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ind w:left="0" w:leftChars="0" w:right="-76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0.889</w:t>
            </w:r>
          </w:p>
        </w:tc>
      </w:tr>
    </w:tbl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标准不确定度分量汇总见表</w:t>
      </w:r>
      <w:r>
        <w:rPr>
          <w:rFonts w:hint="eastAsia"/>
        </w:rPr>
        <w:t>C.</w:t>
      </w:r>
      <w:r>
        <w:rPr>
          <w:rFonts w:hint="eastAsia"/>
          <w:lang w:val="en-US" w:eastAsia="zh-CN"/>
        </w:rPr>
        <w:t>4</w:t>
      </w:r>
      <w:r>
        <w:rPr>
          <w:rFonts w:hint="eastAsia"/>
          <w:sz w:val="24"/>
        </w:rPr>
        <w:t>。</w:t>
      </w:r>
    </w:p>
    <w:p>
      <w:pPr>
        <w:ind w:right="-76" w:firstLine="420"/>
        <w:jc w:val="center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表C.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4</w:t>
      </w:r>
      <w:r>
        <w:rPr>
          <w:rFonts w:hint="eastAsia" w:ascii="黑体" w:hAnsi="黑体" w:eastAsia="黑体" w:cs="黑体"/>
          <w:sz w:val="21"/>
          <w:szCs w:val="21"/>
        </w:rPr>
        <w:t xml:space="preserve"> 标准不确定度一览表</w:t>
      </w:r>
    </w:p>
    <w:tbl>
      <w:tblPr>
        <w:tblStyle w:val="37"/>
        <w:tblW w:w="0" w:type="auto"/>
        <w:tblInd w:w="5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6"/>
        <w:gridCol w:w="2846"/>
        <w:gridCol w:w="2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6" w:hRule="atLeast"/>
        </w:trPr>
        <w:tc>
          <w:tcPr>
            <w:tcW w:w="2846" w:type="dxa"/>
            <w:noWrap w:val="0"/>
            <w:vAlign w:val="center"/>
          </w:tcPr>
          <w:p>
            <w:pPr>
              <w:ind w:left="0" w:leftChars="0" w:right="-76"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标准不确定度</w:t>
            </w:r>
          </w:p>
        </w:tc>
        <w:tc>
          <w:tcPr>
            <w:tcW w:w="2846" w:type="dxa"/>
            <w:noWrap w:val="0"/>
            <w:vAlign w:val="center"/>
          </w:tcPr>
          <w:p>
            <w:pPr>
              <w:ind w:left="0" w:leftChars="0" w:right="-76"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不确定度来源</w:t>
            </w:r>
          </w:p>
        </w:tc>
        <w:tc>
          <w:tcPr>
            <w:tcW w:w="2848" w:type="dxa"/>
            <w:noWrap w:val="0"/>
            <w:vAlign w:val="center"/>
          </w:tcPr>
          <w:p>
            <w:pPr>
              <w:ind w:left="0" w:leftChars="0" w:right="-76" w:firstLine="0" w:firstLineChars="0"/>
              <w:jc w:val="center"/>
              <w:rPr>
                <w:rFonts w:ascii="宋体" w:hAnsi="宋体" w:cs="宋体"/>
                <w:position w:val="-28"/>
                <w:szCs w:val="21"/>
              </w:rPr>
            </w:pPr>
            <w:r>
              <w:rPr>
                <w:rFonts w:hint="eastAsia" w:ascii="宋体" w:hAnsi="宋体" w:cs="宋体"/>
              </w:rPr>
              <w:t>灵敏系数</w:t>
            </w:r>
            <w:r>
              <w:rPr>
                <w:rFonts w:hint="eastAsia" w:ascii="宋体" w:hAnsi="宋体"/>
                <w:position w:val="-12"/>
                <w:sz w:val="24"/>
              </w:rPr>
              <w:object>
                <v:shape id="_x0000_i1052" o:spt="75" type="#_x0000_t75" style="height:18pt;width:11pt;" o:ole="t" filled="f" o:preferrelative="t" stroked="f" coordsize="21600,21600">
                  <v:path/>
                  <v:fill on="f" focussize="0,0"/>
                  <v:stroke on="f"/>
                  <v:imagedata r:id="rId72" o:title=""/>
                  <o:lock v:ext="edit" aspectratio="t"/>
                  <w10:wrap type="none"/>
                  <w10:anchorlock/>
                </v:shape>
                <o:OLEObject Type="Embed" ProgID="Equation.KSEE3" ShapeID="_x0000_i1052" DrawAspect="Content" ObjectID="_1468075752" r:id="rId71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846" w:type="dxa"/>
            <w:noWrap w:val="0"/>
            <w:vAlign w:val="center"/>
          </w:tcPr>
          <w:p>
            <w:pPr>
              <w:ind w:left="0" w:leftChars="0" w:right="-76" w:firstLine="0"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/>
                <w:position w:val="-6"/>
                <w:sz w:val="24"/>
              </w:rPr>
              <w:object>
                <v:shape id="_x0000_i1053" o:spt="75" type="#_x0000_t75" style="height:15pt;width:29pt;" o:ole="t" filled="f" o:preferrelative="t" stroked="f" coordsize="21600,21600">
                  <v:path/>
                  <v:fill on="f" focussize="0,0"/>
                  <v:stroke on="f"/>
                  <v:imagedata r:id="rId74" o:title=""/>
                  <o:lock v:ext="edit" aspectratio="f"/>
                  <w10:wrap type="none"/>
                  <w10:anchorlock/>
                </v:shape>
                <o:OLEObject Type="Embed" ProgID="Equation.DSMT4" ShapeID="_x0000_i1053" DrawAspect="Content" ObjectID="_1468075753" r:id="rId73">
                  <o:LockedField>false</o:LockedField>
                </o:OLEObject>
              </w:object>
            </w:r>
          </w:p>
        </w:tc>
        <w:tc>
          <w:tcPr>
            <w:tcW w:w="2846" w:type="dxa"/>
            <w:noWrap w:val="0"/>
            <w:vAlign w:val="center"/>
          </w:tcPr>
          <w:p>
            <w:pPr>
              <w:ind w:left="0" w:leftChars="0" w:right="-76" w:firstLine="0" w:firstLineChars="0"/>
              <w:jc w:val="center"/>
              <w:rPr>
                <w:rFonts w:hint="default" w:ascii="宋体" w:hAnsi="宋体" w:eastAsia="宋体" w:cs="宋体"/>
                <w:i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示值误差重复性</w:t>
            </w:r>
            <w:r>
              <w:rPr>
                <w:rFonts w:hint="eastAsia" w:ascii="宋体" w:hAnsi="宋体" w:cs="宋体"/>
                <w:lang w:val="en-US" w:eastAsia="zh-CN"/>
              </w:rPr>
              <w:t>/分辨率</w:t>
            </w:r>
          </w:p>
        </w:tc>
        <w:tc>
          <w:tcPr>
            <w:tcW w:w="2848" w:type="dxa"/>
            <w:noWrap w:val="0"/>
            <w:vAlign w:val="center"/>
          </w:tcPr>
          <w:p>
            <w:pPr>
              <w:ind w:left="0" w:leftChars="0" w:right="-76"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846" w:type="dxa"/>
            <w:noWrap w:val="0"/>
            <w:vAlign w:val="center"/>
          </w:tcPr>
          <w:p>
            <w:pPr>
              <w:ind w:left="0" w:leftChars="0" w:right="-76" w:firstLine="0" w:firstLineChars="0"/>
              <w:jc w:val="center"/>
              <w:rPr>
                <w:rFonts w:ascii="宋体" w:hAnsi="宋体" w:cs="宋体"/>
                <w:position w:val="-28"/>
                <w:szCs w:val="21"/>
              </w:rPr>
            </w:pPr>
            <w:r>
              <w:rPr>
                <w:rFonts w:hint="eastAsia"/>
                <w:position w:val="-12"/>
                <w:sz w:val="24"/>
              </w:rPr>
              <w:object>
                <v:shape id="_x0000_i1054" o:spt="75" type="#_x0000_t75" style="height:18pt;width:31.95pt;" o:ole="t" filled="f" o:preferrelative="t" stroked="f" coordsize="21600,21600">
                  <v:path/>
                  <v:fill on="f" focussize="0,0"/>
                  <v:stroke on="f"/>
                  <v:imagedata r:id="rId76" o:title=""/>
                  <o:lock v:ext="edit" aspectratio="f"/>
                  <w10:wrap type="none"/>
                  <w10:anchorlock/>
                </v:shape>
                <o:OLEObject Type="Embed" ProgID="Equation.DSMT4" ShapeID="_x0000_i1054" DrawAspect="Content" ObjectID="_1468075754" r:id="rId75">
                  <o:LockedField>false</o:LockedField>
                </o:OLEObject>
              </w:object>
            </w:r>
          </w:p>
        </w:tc>
        <w:tc>
          <w:tcPr>
            <w:tcW w:w="2846" w:type="dxa"/>
            <w:noWrap w:val="0"/>
            <w:vAlign w:val="center"/>
          </w:tcPr>
          <w:p>
            <w:pPr>
              <w:ind w:left="0" w:leftChars="0" w:right="-76"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露点标准装置测量</w:t>
            </w:r>
          </w:p>
        </w:tc>
        <w:tc>
          <w:tcPr>
            <w:tcW w:w="2848" w:type="dxa"/>
            <w:noWrap w:val="0"/>
            <w:vAlign w:val="center"/>
          </w:tcPr>
          <w:p>
            <w:pPr>
              <w:ind w:left="0" w:leftChars="0" w:right="-76"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-1</w:t>
            </w:r>
          </w:p>
        </w:tc>
      </w:tr>
    </w:tbl>
    <w:p>
      <w:pPr>
        <w:spacing w:before="80" w:after="156" w:afterLines="50" w:line="360" w:lineRule="auto"/>
        <w:ind w:left="0" w:leftChars="0"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由于各分量之间相互不相关，</w:t>
      </w:r>
      <w:r>
        <w:rPr>
          <w:rFonts w:hint="eastAsia"/>
          <w:sz w:val="24"/>
          <w:lang w:val="en-US" w:eastAsia="zh-CN"/>
        </w:rPr>
        <w:t>湿度传感器</w:t>
      </w:r>
      <w:r>
        <w:rPr>
          <w:rFonts w:hint="eastAsia"/>
          <w:sz w:val="24"/>
        </w:rPr>
        <w:t>分辨力引入的标准不确定度和测量重复性引入的不确定度取大，则合成标准不确定度的计算公式如下式（</w:t>
      </w:r>
      <w:r>
        <w:rPr>
          <w:rFonts w:hint="eastAsia"/>
        </w:rPr>
        <w:t>C.</w:t>
      </w:r>
      <w:r>
        <w:rPr>
          <w:rFonts w:hint="eastAsia"/>
          <w:lang w:val="en-US" w:eastAsia="zh-CN"/>
        </w:rPr>
        <w:t>3</w:t>
      </w:r>
      <w:r>
        <w:rPr>
          <w:rFonts w:hint="eastAsia"/>
          <w:sz w:val="24"/>
        </w:rPr>
        <w:t>）所示：</w:t>
      </w:r>
    </w:p>
    <w:p>
      <w:pPr>
        <w:spacing w:before="80" w:after="156" w:afterLines="50" w:line="360" w:lineRule="auto"/>
        <w:ind w:firstLine="240" w:firstLineChars="100"/>
        <w:jc w:val="center"/>
        <w:rPr>
          <w:sz w:val="24"/>
        </w:rPr>
      </w:pPr>
      <w:r>
        <w:rPr>
          <w:rFonts w:hint="eastAsia" w:ascii="宋体" w:hAnsi="宋体" w:cs="宋体"/>
          <w:position w:val="-14"/>
          <w:sz w:val="24"/>
          <w:lang w:val="pt-BR"/>
        </w:rPr>
        <w:object>
          <v:shape id="_x0000_i1055" o:spt="75" type="#_x0000_t75" style="height:24pt;width:178.65pt;" o:ole="t" filled="f" o:preferrelative="t" stroked="f" coordsize="21600,21600">
            <v:path/>
            <v:fill on="f" focussize="0,0"/>
            <v:stroke on="f"/>
            <v:imagedata r:id="rId78" o:title=""/>
            <o:lock v:ext="edit" aspectratio="t"/>
            <w10:wrap type="none"/>
            <w10:anchorlock/>
          </v:shape>
          <o:OLEObject Type="Embed" ProgID="Equation.3" ShapeID="_x0000_i1055" DrawAspect="Content" ObjectID="_1468075755" r:id="rId77">
            <o:LockedField>false</o:LockedField>
          </o:OLEObject>
        </w:object>
      </w:r>
      <w:r>
        <w:rPr>
          <w:rFonts w:hint="eastAsia" w:ascii="宋体" w:hAnsi="宋体" w:cs="宋体"/>
          <w:sz w:val="24"/>
          <w:lang w:val="pt-BR"/>
        </w:rPr>
        <w:t xml:space="preserve">      </w:t>
      </w:r>
      <w:r>
        <w:rPr>
          <w:rFonts w:hint="eastAsia"/>
          <w:sz w:val="24"/>
        </w:rPr>
        <w:t xml:space="preserve">   </w:t>
      </w:r>
      <w:r>
        <w:rPr>
          <w:rFonts w:hint="eastAsia" w:ascii="宋体" w:hAnsi="宋体"/>
          <w:sz w:val="24"/>
        </w:rPr>
        <w:t>（</w:t>
      </w:r>
      <w:r>
        <w:rPr>
          <w:rFonts w:hint="eastAsia"/>
        </w:rPr>
        <w:t>C.</w:t>
      </w:r>
      <w:r>
        <w:rPr>
          <w:rFonts w:hint="eastAsia"/>
          <w:lang w:val="en-US" w:eastAsia="zh-CN"/>
        </w:rPr>
        <w:t>3</w:t>
      </w:r>
      <w:r>
        <w:rPr>
          <w:rFonts w:hint="eastAsia" w:ascii="宋体" w:hAnsi="宋体"/>
          <w:sz w:val="24"/>
        </w:rPr>
        <w:t>）</w:t>
      </w:r>
    </w:p>
    <w:p>
      <w:pPr>
        <w:pStyle w:val="144"/>
        <w:spacing w:before="163" w:beforeLines="50" w:afterLines="0" w:line="360" w:lineRule="atLeast"/>
        <w:ind w:right="0" w:firstLine="480"/>
        <w:jc w:val="left"/>
      </w:pPr>
      <w:r>
        <w:rPr>
          <w:rFonts w:hint="eastAsia"/>
        </w:rPr>
        <w:t>其</w:t>
      </w:r>
      <w:r>
        <w:rPr>
          <w:rFonts w:hint="eastAsia"/>
          <w:lang w:val="en-US" w:eastAsia="zh-CN"/>
        </w:rPr>
        <w:t>在75</w:t>
      </w:r>
      <w:r>
        <w:rPr>
          <w:rFonts w:hint="eastAsia"/>
        </w:rPr>
        <w:t>%RH</w:t>
      </w:r>
      <w:r>
        <w:rPr>
          <w:rFonts w:hint="eastAsia"/>
          <w:lang w:val="en-US" w:eastAsia="zh-CN"/>
        </w:rPr>
        <w:t>校准点</w:t>
      </w:r>
      <w:r>
        <w:rPr>
          <w:rFonts w:hint="eastAsia"/>
        </w:rPr>
        <w:t>计算结果见表C.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。</w:t>
      </w:r>
    </w:p>
    <w:p>
      <w:pPr>
        <w:ind w:firstLine="420"/>
        <w:jc w:val="center"/>
        <w:rPr>
          <w:rFonts w:ascii="宋体" w:hAnsi="宋体"/>
          <w:b/>
          <w:position w:val="-12"/>
          <w:szCs w:val="21"/>
        </w:rPr>
      </w:pPr>
      <w:r>
        <w:rPr>
          <w:rFonts w:hint="eastAsia" w:ascii="黑体" w:hAnsi="黑体" w:eastAsia="黑体"/>
          <w:sz w:val="21"/>
          <w:szCs w:val="21"/>
        </w:rPr>
        <w:t>表C.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sz w:val="21"/>
          <w:szCs w:val="21"/>
        </w:rPr>
        <w:t xml:space="preserve"> 合成标准不确定度</w:t>
      </w:r>
      <w:r>
        <w:rPr>
          <w:rFonts w:hint="eastAsia"/>
          <w:b/>
          <w:bCs/>
          <w:position w:val="-12"/>
        </w:rPr>
        <w:object>
          <v:shape id="_x0000_i1056" o:spt="75" type="#_x0000_t75" style="height:18pt;width:13pt;" o:ole="t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  <o:OLEObject Type="Embed" ProgID="Equation.KSEE3" ShapeID="_x0000_i1056" DrawAspect="Content" ObjectID="_1468075756" r:id="rId79">
            <o:LockedField>false</o:LockedField>
          </o:OLEObject>
        </w:object>
      </w:r>
    </w:p>
    <w:tbl>
      <w:tblPr>
        <w:tblStyle w:val="37"/>
        <w:tblW w:w="5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4"/>
        <w:gridCol w:w="2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674" w:type="dxa"/>
            <w:vAlign w:val="center"/>
          </w:tcPr>
          <w:p>
            <w:pPr>
              <w:spacing w:line="288" w:lineRule="auto"/>
              <w:ind w:firstLine="0" w:firstLineChars="0"/>
              <w:jc w:val="center"/>
            </w:pPr>
            <w:r>
              <w:t>校准点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%RH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674" w:type="dxa"/>
            <w:vAlign w:val="center"/>
          </w:tcPr>
          <w:p>
            <w:pPr>
              <w:spacing w:line="288" w:lineRule="auto"/>
              <w:ind w:firstLine="0" w:firstLineChars="0"/>
              <w:jc w:val="center"/>
            </w:pPr>
            <w:r>
              <w:rPr>
                <w:rFonts w:hint="eastAsia" w:ascii="宋体" w:hAnsi="宋体"/>
                <w:position w:val="-12"/>
                <w:sz w:val="24"/>
              </w:rPr>
              <w:object>
                <v:shape id="_x0000_i1057" o:spt="75" type="#_x0000_t75" style="height:18pt;width:39pt;" o:ole="t" filled="f" o:preferrelative="t" stroked="f" coordsize="21600,21600">
                  <v:path/>
                  <v:fill on="f" focussize="0,0"/>
                  <v:stroke on="f"/>
                  <v:imagedata r:id="rId82" o:title=""/>
                  <o:lock v:ext="edit" aspectratio="t"/>
                  <w10:wrap type="none"/>
                  <w10:anchorlock/>
                </v:shape>
                <o:OLEObject Type="Embed" ProgID="Equation.KSEE3" ShapeID="_x0000_i1057" DrawAspect="Content" ObjectID="_1468075757" r:id="rId81">
                  <o:LockedField>false</o:LockedField>
                </o:OLEObject>
              </w:object>
            </w:r>
            <w:r>
              <w:t>(%RH)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674" w:type="dxa"/>
            <w:vAlign w:val="center"/>
          </w:tcPr>
          <w:p>
            <w:pPr>
              <w:spacing w:line="288" w:lineRule="auto"/>
              <w:ind w:firstLine="0" w:firstLineChars="0"/>
              <w:jc w:val="center"/>
            </w:pPr>
            <w:r>
              <w:t>75</w:t>
            </w: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spacing w:line="288" w:lineRule="auto"/>
              <w:ind w:firstLine="0" w:firstLineChars="0"/>
              <w:jc w:val="center"/>
            </w:pPr>
            <w:r>
              <w:t>0.725</w:t>
            </w:r>
          </w:p>
        </w:tc>
      </w:tr>
    </w:tbl>
    <w:p>
      <w:pPr>
        <w:spacing w:before="163" w:beforeLines="50"/>
        <w:ind w:firstLine="0" w:firstLineChars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C.5 扩展不确定度</w:t>
      </w:r>
      <w:bookmarkEnd w:id="110"/>
      <w:bookmarkEnd w:id="111"/>
    </w:p>
    <w:p>
      <w:pPr>
        <w:spacing w:after="163" w:afterLines="50"/>
        <w:ind w:firstLine="480"/>
      </w:pPr>
      <w:r>
        <w:rPr>
          <w:rFonts w:hint="eastAsia"/>
        </w:rPr>
        <w:t>扩展不确定度的计算公式如下式（C.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）所示。</w:t>
      </w:r>
    </w:p>
    <w:p>
      <w:pPr>
        <w:spacing w:after="163" w:afterLines="50"/>
        <w:ind w:firstLine="480"/>
        <w:jc w:val="center"/>
      </w:pPr>
      <w:r>
        <w:rPr>
          <w:rFonts w:hint="eastAsia"/>
          <w:position w:val="-12"/>
        </w:rPr>
        <w:object>
          <v:shape id="_x0000_i1058" o:spt="75" type="#_x0000_t75" style="height:18pt;width:49.95pt;" o:ole="t" filled="f" o:preferrelative="t" stroked="f" coordsize="21600,21600">
            <v:path/>
            <v:fill on="f" focussize="0,0"/>
            <v:stroke on="f"/>
            <v:imagedata r:id="rId84" o:title=""/>
            <o:lock v:ext="edit" aspectratio="t"/>
            <w10:wrap type="none"/>
            <w10:anchorlock/>
          </v:shape>
          <o:OLEObject Type="Embed" ProgID="Equation.KSEE3" ShapeID="_x0000_i1058" DrawAspect="Content" ObjectID="_1468075758" r:id="rId83">
            <o:LockedField>false</o:LockedField>
          </o:OLEObject>
        </w:object>
      </w:r>
      <w:r>
        <w:rPr>
          <w:rFonts w:hint="eastAsia"/>
        </w:rPr>
        <w:t xml:space="preserve">      （C.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）</w:t>
      </w:r>
    </w:p>
    <w:p>
      <w:pPr>
        <w:ind w:firstLine="480"/>
      </w:pPr>
      <w:r>
        <w:rPr>
          <w:rFonts w:hint="eastAsia"/>
        </w:rPr>
        <w:t>取</w:t>
      </w:r>
      <w:r>
        <w:rPr>
          <w:b/>
          <w:position w:val="-6"/>
        </w:rPr>
        <w:object>
          <v:shape id="_x0000_i1059" o:spt="75" type="#_x0000_t75" style="height:14.9pt;width:9.95pt;" o:ole="t" filled="f" o:preferrelative="t" stroked="f" coordsize="21600,21600">
            <v:path/>
            <v:fill on="f" focussize="0,0"/>
            <v:stroke on="f" joinstyle="miter"/>
            <v:imagedata r:id="rId86" embosscolor="#FFFFFF" o:title=""/>
            <o:lock v:ext="edit" aspectratio="t"/>
            <w10:wrap type="none"/>
            <w10:anchorlock/>
          </v:shape>
          <o:OLEObject Type="Embed" ProgID="Equation.3" ShapeID="_x0000_i1059" DrawAspect="Content" ObjectID="_1468075759" r:id="rId85">
            <o:LockedField>false</o:LockedField>
          </o:OLEObject>
        </w:object>
      </w:r>
      <w:r>
        <w:rPr>
          <w:rFonts w:hint="eastAsia"/>
        </w:rPr>
        <w:t>=2,则扩展不确定度</w:t>
      </w:r>
      <w:r>
        <w:rPr>
          <w:rFonts w:hint="eastAsia"/>
          <w:position w:val="-12"/>
        </w:rPr>
        <w:object>
          <v:shape id="_x0000_i1060" o:spt="75" type="#_x0000_t75" style="height:18pt;width:40pt;" o:ole="t" filled="f" o:preferrelative="t" stroked="f" coordsize="21600,21600">
            <v:path/>
            <v:fill on="f" focussize="0,0"/>
            <v:stroke on="f"/>
            <v:imagedata r:id="rId88" o:title=""/>
            <o:lock v:ext="edit" aspectratio="t"/>
            <w10:wrap type="none"/>
            <w10:anchorlock/>
          </v:shape>
          <o:OLEObject Type="Embed" ProgID="Equation.KSEE3" ShapeID="_x0000_i1060" DrawAspect="Content" ObjectID="_1468075760" r:id="rId87">
            <o:LockedField>false</o:LockedField>
          </o:OLEObject>
        </w:object>
      </w:r>
      <w:r>
        <w:rPr>
          <w:rFonts w:hint="eastAsia"/>
        </w:rPr>
        <w:t>，则扩展不确定度计算结果见表C.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。</w:t>
      </w:r>
    </w:p>
    <w:p>
      <w:pPr>
        <w:ind w:firstLine="420"/>
        <w:jc w:val="center"/>
        <w:rPr>
          <w:rFonts w:ascii="宋体" w:hAnsi="宋体"/>
          <w:b/>
          <w:szCs w:val="21"/>
        </w:rPr>
      </w:pPr>
      <w:r>
        <w:rPr>
          <w:rFonts w:hint="eastAsia" w:ascii="黑体" w:hAnsi="黑体" w:eastAsia="黑体"/>
          <w:sz w:val="21"/>
          <w:szCs w:val="21"/>
        </w:rPr>
        <w:t>表C.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sz w:val="21"/>
          <w:szCs w:val="21"/>
        </w:rPr>
        <w:t>扩展不确定度</w:t>
      </w:r>
      <w:r>
        <w:rPr>
          <w:rFonts w:ascii="黑体" w:hAnsi="黑体" w:eastAsia="黑体"/>
          <w:position w:val="-10"/>
          <w:szCs w:val="21"/>
        </w:rPr>
        <w:object>
          <v:shape id="_x0000_i1061" o:spt="75" type="#_x0000_t75" style="height:14.9pt;width:48.4pt;" o:ole="t" filled="f" o:preferrelative="t" stroked="f" coordsize="21600,21600">
            <v:path/>
            <v:fill on="f" focussize="0,0"/>
            <v:stroke on="f" joinstyle="miter"/>
            <v:imagedata r:id="rId90" embosscolor="#FFFFFF" o:title=""/>
            <o:lock v:ext="edit" aspectratio="t"/>
            <w10:wrap type="none"/>
            <w10:anchorlock/>
          </v:shape>
          <o:OLEObject Type="Embed" ProgID="Equation.3" ShapeID="_x0000_i1061" DrawAspect="Content" ObjectID="_1468075761" r:id="rId89">
            <o:LockedField>false</o:LockedField>
          </o:OLEObject>
        </w:object>
      </w:r>
    </w:p>
    <w:tbl>
      <w:tblPr>
        <w:tblStyle w:val="37"/>
        <w:tblW w:w="5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2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811" w:type="dxa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t>湿度(%RH)</w:t>
            </w:r>
          </w:p>
        </w:tc>
        <w:tc>
          <w:tcPr>
            <w:tcW w:w="2812" w:type="dxa"/>
            <w:vAlign w:val="center"/>
          </w:tcPr>
          <w:p>
            <w:pPr>
              <w:spacing w:line="288" w:lineRule="auto"/>
              <w:ind w:firstLine="0" w:firstLineChars="0"/>
              <w:jc w:val="center"/>
            </w:pPr>
            <w: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811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position w:val="-10"/>
                <w:sz w:val="21"/>
                <w:szCs w:val="21"/>
              </w:rPr>
              <w:object>
                <v:shape id="_x0000_i1062" o:spt="75" type="#_x0000_t75" style="height:14.9pt;width:48.4pt;" o:ole="t" filled="f" o:preferrelative="t" stroked="f" coordsize="21600,21600">
                  <v:path/>
                  <v:fill on="f" focussize="0,0"/>
                  <v:stroke on="f" joinstyle="miter"/>
                  <v:imagedata r:id="rId90" embosscolor="#FFFFFF" o:title=""/>
                  <o:lock v:ext="edit" aspectratio="t"/>
                  <w10:wrap type="none"/>
                  <w10:anchorlock/>
                </v:shape>
                <o:OLEObject Type="Embed" ProgID="Equation.3" ShapeID="_x0000_i1062" DrawAspect="Content" ObjectID="_1468075762" r:id="rId91">
                  <o:LockedField>false</o:LockedField>
                </o:OLEObject>
              </w:object>
            </w:r>
            <w:r>
              <w:t>(%RH)</w:t>
            </w:r>
          </w:p>
        </w:tc>
        <w:tc>
          <w:tcPr>
            <w:tcW w:w="2812" w:type="dxa"/>
            <w:vAlign w:val="center"/>
          </w:tcPr>
          <w:p>
            <w:pPr>
              <w:spacing w:line="288" w:lineRule="auto"/>
              <w:ind w:firstLine="0" w:firstLineChars="0"/>
              <w:jc w:val="center"/>
            </w:pPr>
            <w:r>
              <w:t>1.45</w:t>
            </w:r>
          </w:p>
        </w:tc>
      </w:tr>
      <w:bookmarkEnd w:id="109"/>
    </w:tbl>
    <w:p>
      <w:pPr>
        <w:widowControl/>
        <w:spacing w:line="240" w:lineRule="auto"/>
        <w:ind w:firstLine="0" w:firstLineChars="0"/>
        <w:jc w:val="left"/>
      </w:pPr>
    </w:p>
    <w:p>
      <w:pPr>
        <w:widowControl/>
        <w:spacing w:line="240" w:lineRule="auto"/>
        <w:ind w:firstLine="0" w:firstLineChars="0"/>
        <w:jc w:val="left"/>
      </w:pPr>
    </w:p>
    <w:p>
      <w:pPr>
        <w:widowControl/>
        <w:spacing w:line="240" w:lineRule="auto"/>
        <w:ind w:firstLine="0" w:firstLineChars="0"/>
        <w:jc w:val="left"/>
      </w:pPr>
    </w:p>
    <w:p>
      <w:pPr>
        <w:widowControl/>
        <w:spacing w:line="240" w:lineRule="auto"/>
        <w:ind w:firstLine="0" w:firstLineChars="0"/>
        <w:jc w:val="left"/>
      </w:pPr>
    </w:p>
    <w:p>
      <w:pPr>
        <w:widowControl/>
        <w:spacing w:line="240" w:lineRule="auto"/>
        <w:ind w:firstLine="0" w:firstLineChars="0"/>
        <w:jc w:val="left"/>
      </w:pPr>
    </w:p>
    <w:p>
      <w:pPr>
        <w:widowControl/>
        <w:spacing w:line="240" w:lineRule="auto"/>
        <w:ind w:firstLine="0" w:firstLineChars="0"/>
        <w:jc w:val="left"/>
      </w:pPr>
    </w:p>
    <w:sectPr>
      <w:footerReference r:id="rId14" w:type="default"/>
      <w:pgSz w:w="11906" w:h="16838"/>
      <w:pgMar w:top="567" w:right="1134" w:bottom="1134" w:left="1418" w:header="737" w:footer="850" w:gutter="0"/>
      <w:pgNumType w:start="1"/>
      <w:cols w:space="425" w:num="1"/>
      <w:formProt w:val="0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S Mincho">
    <w:altName w:val="方正书宋_GBK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Cambria Math">
    <w:altName w:val="DejaVu Math TeX Gyre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ind w:right="24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ind w:right="24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ind w:right="24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8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1"/>
                            <w:ind w:right="240" w:firstLine="360"/>
                          </w:pP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9IkRNFQIAABs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1"/>
                      <w:ind w:right="240" w:firstLine="360"/>
                    </w:pPr>
                    <w:r>
                      <w:rPr>
                        <w:rFonts w:hint="eastAsia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1"/>
                            <w:ind w:right="240" w:firstLine="36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A0Tqs0UAgAAG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1"/>
                      <w:ind w:right="240" w:firstLine="360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1"/>
                            <w:ind w:right="240" w:firstLine="36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cR+mXFQIAABs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cR+mXFQIAABs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1"/>
                      <w:ind w:right="240" w:firstLine="360"/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8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1"/>
                            <w:ind w:right="240"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+7m8jFQIAABs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1"/>
                      <w:ind w:right="240"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1"/>
                            <w:ind w:right="240" w:firstLine="360"/>
                          </w:pP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Avuix5FQIAABs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1"/>
                      <w:ind w:right="240" w:firstLine="360"/>
                    </w:pPr>
                    <w:r>
                      <w:rPr>
                        <w:rFonts w:hint="eastAsia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1"/>
                            <w:ind w:right="240" w:firstLine="36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fi8L5FQIAABs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1"/>
                      <w:ind w:right="240" w:firstLine="360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1"/>
                            <w:ind w:right="240" w:firstLine="36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A7fgaMUAgAAG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1"/>
                      <w:ind w:right="240" w:firstLine="360"/>
                    </w:pP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Bp+M3hYCAAAZ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ind w:firstLine="420"/>
      <w:jc w:val="right"/>
      <w:rPr>
        <w:rFonts w:ascii="黑体" w:hAnsi="黑体" w:eastAsia="黑体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pBdr>
        <w:bottom w:val="single" w:color="auto" w:sz="4" w:space="0"/>
      </w:pBdr>
      <w:ind w:firstLine="420"/>
      <w:jc w:val="right"/>
      <w:rPr>
        <w:rFonts w:ascii="黑体" w:hAnsi="黑体" w:eastAsia="黑体"/>
        <w:sz w:val="21"/>
        <w:szCs w:val="21"/>
      </w:rPr>
    </w:pPr>
    <w:r>
      <w:rPr>
        <w:rFonts w:hint="eastAsia" w:ascii="黑体" w:hAnsi="黑体" w:eastAsia="黑体"/>
        <w:sz w:val="21"/>
        <w:szCs w:val="21"/>
      </w:rPr>
      <w:t>JJF（藏）xxxx—xxxx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102AD"/>
    <w:multiLevelType w:val="multilevel"/>
    <w:tmpl w:val="079102AD"/>
    <w:lvl w:ilvl="0" w:tentative="0">
      <w:start w:val="1"/>
      <w:numFmt w:val="decimal"/>
      <w:pStyle w:val="63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">
    <w:nsid w:val="093C6778"/>
    <w:multiLevelType w:val="multilevel"/>
    <w:tmpl w:val="093C6778"/>
    <w:lvl w:ilvl="0" w:tentative="0">
      <w:start w:val="1"/>
      <w:numFmt w:val="decimal"/>
      <w:pStyle w:val="119"/>
      <w:suff w:val="nothing"/>
      <w:lvlText w:val="示例%1："/>
      <w:lvlJc w:val="left"/>
      <w:pPr>
        <w:ind w:left="0" w:firstLine="397"/>
      </w:pPr>
      <w:rPr>
        <w:rFonts w:hint="eastAsia" w:ascii="黑体" w:eastAsia="黑体"/>
        <w:sz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0AE367E9"/>
    <w:multiLevelType w:val="multilevel"/>
    <w:tmpl w:val="0AE367E9"/>
    <w:lvl w:ilvl="0" w:tentative="0">
      <w:start w:val="1"/>
      <w:numFmt w:val="none"/>
      <w:pStyle w:val="57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3">
    <w:nsid w:val="0DDE2B46"/>
    <w:multiLevelType w:val="multilevel"/>
    <w:tmpl w:val="0DDE2B46"/>
    <w:lvl w:ilvl="0" w:tentative="0">
      <w:start w:val="1"/>
      <w:numFmt w:val="lowerLetter"/>
      <w:pStyle w:val="123"/>
      <w:suff w:val="nothing"/>
      <w:lvlText w:val="%1   "/>
      <w:lvlJc w:val="left"/>
      <w:pPr>
        <w:ind w:left="544" w:hanging="181"/>
      </w:pPr>
      <w:rPr>
        <w:rFonts w:hint="eastAsia" w:ascii="宋体" w:eastAsia="宋体"/>
        <w:b w:val="0"/>
        <w:i w:val="0"/>
        <w:sz w:val="18"/>
        <w:vertAlign w:val="superscript"/>
      </w:rPr>
    </w:lvl>
    <w:lvl w:ilvl="1" w:tentative="0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4">
    <w:nsid w:val="1DBF583A"/>
    <w:multiLevelType w:val="multilevel"/>
    <w:tmpl w:val="1DBF583A"/>
    <w:lvl w:ilvl="0" w:tentative="0">
      <w:start w:val="1"/>
      <w:numFmt w:val="decimal"/>
      <w:pStyle w:val="70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5">
    <w:nsid w:val="1FC91163"/>
    <w:multiLevelType w:val="multilevel"/>
    <w:tmpl w:val="1FC91163"/>
    <w:lvl w:ilvl="0" w:tentative="0">
      <w:start w:val="1"/>
      <w:numFmt w:val="decimal"/>
      <w:pStyle w:val="5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47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51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56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60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61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6">
    <w:nsid w:val="2A8F7113"/>
    <w:multiLevelType w:val="multilevel"/>
    <w:tmpl w:val="2A8F7113"/>
    <w:lvl w:ilvl="0" w:tentative="0">
      <w:start w:val="1"/>
      <w:numFmt w:val="upperLetter"/>
      <w:pStyle w:val="101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02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7">
    <w:nsid w:val="2C5917C3"/>
    <w:multiLevelType w:val="multilevel"/>
    <w:tmpl w:val="2C5917C3"/>
    <w:lvl w:ilvl="0" w:tentative="0">
      <w:start w:val="1"/>
      <w:numFmt w:val="none"/>
      <w:pStyle w:val="53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54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65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8">
    <w:nsid w:val="3D733618"/>
    <w:multiLevelType w:val="multilevel"/>
    <w:tmpl w:val="3D733618"/>
    <w:lvl w:ilvl="0" w:tentative="0">
      <w:start w:val="1"/>
      <w:numFmt w:val="decimal"/>
      <w:pStyle w:val="2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9">
    <w:nsid w:val="4B733A5F"/>
    <w:multiLevelType w:val="multilevel"/>
    <w:tmpl w:val="4B733A5F"/>
    <w:lvl w:ilvl="0" w:tentative="0">
      <w:start w:val="1"/>
      <w:numFmt w:val="decimal"/>
      <w:pStyle w:val="67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0">
    <w:nsid w:val="557C2AF5"/>
    <w:multiLevelType w:val="multilevel"/>
    <w:tmpl w:val="557C2AF5"/>
    <w:lvl w:ilvl="0" w:tentative="0">
      <w:start w:val="1"/>
      <w:numFmt w:val="decimal"/>
      <w:pStyle w:val="130"/>
      <w:suff w:val="nothing"/>
      <w:lvlText w:val="图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1">
    <w:nsid w:val="59F1A97D"/>
    <w:multiLevelType w:val="multilevel"/>
    <w:tmpl w:val="59F1A97D"/>
    <w:lvl w:ilvl="0" w:tentative="0">
      <w:start w:val="1"/>
      <w:numFmt w:val="lowerLetter"/>
      <w:pStyle w:val="64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59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pStyle w:val="66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2">
    <w:nsid w:val="60B55DC2"/>
    <w:multiLevelType w:val="multilevel"/>
    <w:tmpl w:val="60B55DC2"/>
    <w:lvl w:ilvl="0" w:tentative="0">
      <w:start w:val="1"/>
      <w:numFmt w:val="upperLetter"/>
      <w:pStyle w:val="90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91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3">
    <w:nsid w:val="646260FA"/>
    <w:multiLevelType w:val="multilevel"/>
    <w:tmpl w:val="646260FA"/>
    <w:lvl w:ilvl="0" w:tentative="0">
      <w:start w:val="1"/>
      <w:numFmt w:val="decimal"/>
      <w:pStyle w:val="128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4">
    <w:nsid w:val="657D3FBC"/>
    <w:multiLevelType w:val="multilevel"/>
    <w:tmpl w:val="657D3FBC"/>
    <w:lvl w:ilvl="0" w:tentative="0">
      <w:start w:val="1"/>
      <w:numFmt w:val="upperLetter"/>
      <w:pStyle w:val="88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105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06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92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96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99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03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5">
    <w:nsid w:val="6D6C07CD"/>
    <w:multiLevelType w:val="multilevel"/>
    <w:tmpl w:val="6D6C07CD"/>
    <w:lvl w:ilvl="0" w:tentative="0">
      <w:start w:val="1"/>
      <w:numFmt w:val="lowerLetter"/>
      <w:pStyle w:val="108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98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6">
    <w:nsid w:val="6DBF04F4"/>
    <w:multiLevelType w:val="multilevel"/>
    <w:tmpl w:val="6DBF04F4"/>
    <w:lvl w:ilvl="0" w:tentative="0">
      <w:start w:val="1"/>
      <w:numFmt w:val="none"/>
      <w:pStyle w:val="62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11"/>
  </w:num>
  <w:num w:numId="6">
    <w:abstractNumId w:val="16"/>
  </w:num>
  <w:num w:numId="7">
    <w:abstractNumId w:val="0"/>
  </w:num>
  <w:num w:numId="8">
    <w:abstractNumId w:val="9"/>
  </w:num>
  <w:num w:numId="9">
    <w:abstractNumId w:val="4"/>
  </w:num>
  <w:num w:numId="10">
    <w:abstractNumId w:val="14"/>
  </w:num>
  <w:num w:numId="11">
    <w:abstractNumId w:val="12"/>
  </w:num>
  <w:num w:numId="12">
    <w:abstractNumId w:val="15"/>
  </w:num>
  <w:num w:numId="13">
    <w:abstractNumId w:val="6"/>
  </w:num>
  <w:num w:numId="14">
    <w:abstractNumId w:val="1"/>
  </w:num>
  <w:num w:numId="15">
    <w:abstractNumId w:val="3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true"/>
  <w:bordersDoNotSurroundFooter w:val="true"/>
  <w:documentProtection w:edit="forms" w:enforcement="0"/>
  <w:defaultTabStop w:val="420"/>
  <w:drawingGridHorizontalSpacing w:val="120"/>
  <w:drawingGridVerticalSpacing w:val="163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MzY3NDM2MTJiM2I5NGVhZjBkZGFmZGUyYWJjYTcifQ=="/>
  </w:docVars>
  <w:rsids>
    <w:rsidRoot w:val="00172A27"/>
    <w:rsid w:val="00000244"/>
    <w:rsid w:val="0000185F"/>
    <w:rsid w:val="0000586F"/>
    <w:rsid w:val="00010C9C"/>
    <w:rsid w:val="000127AF"/>
    <w:rsid w:val="00013D86"/>
    <w:rsid w:val="00013E02"/>
    <w:rsid w:val="0002143C"/>
    <w:rsid w:val="00025A65"/>
    <w:rsid w:val="00026C31"/>
    <w:rsid w:val="00027280"/>
    <w:rsid w:val="000320A7"/>
    <w:rsid w:val="00035925"/>
    <w:rsid w:val="00067CDF"/>
    <w:rsid w:val="00074FBE"/>
    <w:rsid w:val="00076F9A"/>
    <w:rsid w:val="00083A09"/>
    <w:rsid w:val="00086C18"/>
    <w:rsid w:val="0009005E"/>
    <w:rsid w:val="00092857"/>
    <w:rsid w:val="0009674D"/>
    <w:rsid w:val="000A0627"/>
    <w:rsid w:val="000A20A9"/>
    <w:rsid w:val="000A48B1"/>
    <w:rsid w:val="000B3143"/>
    <w:rsid w:val="000C461D"/>
    <w:rsid w:val="000C6B05"/>
    <w:rsid w:val="000C6DD6"/>
    <w:rsid w:val="000C73D4"/>
    <w:rsid w:val="000D3D4C"/>
    <w:rsid w:val="000D4F51"/>
    <w:rsid w:val="000D718B"/>
    <w:rsid w:val="000E0C46"/>
    <w:rsid w:val="000F030C"/>
    <w:rsid w:val="000F129C"/>
    <w:rsid w:val="000F3EB3"/>
    <w:rsid w:val="000F7481"/>
    <w:rsid w:val="001056DE"/>
    <w:rsid w:val="001124C0"/>
    <w:rsid w:val="0011649C"/>
    <w:rsid w:val="0013175F"/>
    <w:rsid w:val="0014346D"/>
    <w:rsid w:val="00144C2B"/>
    <w:rsid w:val="001512B4"/>
    <w:rsid w:val="001620A5"/>
    <w:rsid w:val="00164E53"/>
    <w:rsid w:val="0016699D"/>
    <w:rsid w:val="00172A27"/>
    <w:rsid w:val="00175159"/>
    <w:rsid w:val="00176208"/>
    <w:rsid w:val="0018211B"/>
    <w:rsid w:val="001840D3"/>
    <w:rsid w:val="001900F8"/>
    <w:rsid w:val="00191258"/>
    <w:rsid w:val="00191740"/>
    <w:rsid w:val="00192680"/>
    <w:rsid w:val="00193037"/>
    <w:rsid w:val="00193A2C"/>
    <w:rsid w:val="001A288E"/>
    <w:rsid w:val="001A6034"/>
    <w:rsid w:val="001B0C15"/>
    <w:rsid w:val="001B6DC2"/>
    <w:rsid w:val="001C149C"/>
    <w:rsid w:val="001C21AC"/>
    <w:rsid w:val="001C47BA"/>
    <w:rsid w:val="001C59EA"/>
    <w:rsid w:val="001C7F98"/>
    <w:rsid w:val="001D406C"/>
    <w:rsid w:val="001D41EE"/>
    <w:rsid w:val="001E0380"/>
    <w:rsid w:val="001E13B1"/>
    <w:rsid w:val="001E6818"/>
    <w:rsid w:val="001E7437"/>
    <w:rsid w:val="001F3A19"/>
    <w:rsid w:val="0022677B"/>
    <w:rsid w:val="00234467"/>
    <w:rsid w:val="00237D8D"/>
    <w:rsid w:val="00240C14"/>
    <w:rsid w:val="00241DA2"/>
    <w:rsid w:val="002446E4"/>
    <w:rsid w:val="00247FEE"/>
    <w:rsid w:val="00250E7D"/>
    <w:rsid w:val="002565D5"/>
    <w:rsid w:val="002622C0"/>
    <w:rsid w:val="00266E9C"/>
    <w:rsid w:val="002778AE"/>
    <w:rsid w:val="0028269A"/>
    <w:rsid w:val="00283590"/>
    <w:rsid w:val="00285504"/>
    <w:rsid w:val="00286973"/>
    <w:rsid w:val="00286CD4"/>
    <w:rsid w:val="00294E70"/>
    <w:rsid w:val="002A1924"/>
    <w:rsid w:val="002A4972"/>
    <w:rsid w:val="002A7420"/>
    <w:rsid w:val="002B03A5"/>
    <w:rsid w:val="002B0F12"/>
    <w:rsid w:val="002B1308"/>
    <w:rsid w:val="002B4554"/>
    <w:rsid w:val="002C5854"/>
    <w:rsid w:val="002C72D8"/>
    <w:rsid w:val="002D11FA"/>
    <w:rsid w:val="002E0DDF"/>
    <w:rsid w:val="002E2906"/>
    <w:rsid w:val="002E5635"/>
    <w:rsid w:val="002E64C3"/>
    <w:rsid w:val="002E6A2C"/>
    <w:rsid w:val="002F1D8C"/>
    <w:rsid w:val="002F21DA"/>
    <w:rsid w:val="00301F39"/>
    <w:rsid w:val="00302668"/>
    <w:rsid w:val="00325926"/>
    <w:rsid w:val="00327A8A"/>
    <w:rsid w:val="003364FF"/>
    <w:rsid w:val="00336610"/>
    <w:rsid w:val="00343F73"/>
    <w:rsid w:val="00344AB9"/>
    <w:rsid w:val="00345060"/>
    <w:rsid w:val="00347026"/>
    <w:rsid w:val="003470D1"/>
    <w:rsid w:val="00347DEC"/>
    <w:rsid w:val="0035323B"/>
    <w:rsid w:val="0035565A"/>
    <w:rsid w:val="003609D2"/>
    <w:rsid w:val="00363F22"/>
    <w:rsid w:val="00375564"/>
    <w:rsid w:val="00383191"/>
    <w:rsid w:val="00386DED"/>
    <w:rsid w:val="003912E7"/>
    <w:rsid w:val="00393947"/>
    <w:rsid w:val="0039793A"/>
    <w:rsid w:val="003A2275"/>
    <w:rsid w:val="003A6A4F"/>
    <w:rsid w:val="003A7088"/>
    <w:rsid w:val="003B00DF"/>
    <w:rsid w:val="003B1275"/>
    <w:rsid w:val="003B1778"/>
    <w:rsid w:val="003C0289"/>
    <w:rsid w:val="003C11CB"/>
    <w:rsid w:val="003C5016"/>
    <w:rsid w:val="003C75F3"/>
    <w:rsid w:val="003C78A3"/>
    <w:rsid w:val="003E1867"/>
    <w:rsid w:val="003E5729"/>
    <w:rsid w:val="003E76BD"/>
    <w:rsid w:val="003F4EE0"/>
    <w:rsid w:val="00402153"/>
    <w:rsid w:val="00402FC1"/>
    <w:rsid w:val="004102C9"/>
    <w:rsid w:val="004141BD"/>
    <w:rsid w:val="00425082"/>
    <w:rsid w:val="00426FB7"/>
    <w:rsid w:val="00431DEB"/>
    <w:rsid w:val="00446B29"/>
    <w:rsid w:val="00453F9A"/>
    <w:rsid w:val="00471E91"/>
    <w:rsid w:val="00474675"/>
    <w:rsid w:val="0047470C"/>
    <w:rsid w:val="004A35F9"/>
    <w:rsid w:val="004B24C1"/>
    <w:rsid w:val="004C292F"/>
    <w:rsid w:val="004D5D3E"/>
    <w:rsid w:val="004E65E3"/>
    <w:rsid w:val="00510280"/>
    <w:rsid w:val="0051048D"/>
    <w:rsid w:val="00513D73"/>
    <w:rsid w:val="00514A43"/>
    <w:rsid w:val="005174E5"/>
    <w:rsid w:val="00522393"/>
    <w:rsid w:val="00522620"/>
    <w:rsid w:val="00523AC4"/>
    <w:rsid w:val="00524E9B"/>
    <w:rsid w:val="00525656"/>
    <w:rsid w:val="00534C02"/>
    <w:rsid w:val="0053614F"/>
    <w:rsid w:val="00540227"/>
    <w:rsid w:val="0054264B"/>
    <w:rsid w:val="00543786"/>
    <w:rsid w:val="005533D7"/>
    <w:rsid w:val="00564215"/>
    <w:rsid w:val="005703DE"/>
    <w:rsid w:val="005773A3"/>
    <w:rsid w:val="00583CFC"/>
    <w:rsid w:val="0058464E"/>
    <w:rsid w:val="0059467D"/>
    <w:rsid w:val="005A01CB"/>
    <w:rsid w:val="005A58FF"/>
    <w:rsid w:val="005A5EAF"/>
    <w:rsid w:val="005A64C0"/>
    <w:rsid w:val="005B3C11"/>
    <w:rsid w:val="005C1C28"/>
    <w:rsid w:val="005C6DB5"/>
    <w:rsid w:val="005E0890"/>
    <w:rsid w:val="005E19E7"/>
    <w:rsid w:val="005F3397"/>
    <w:rsid w:val="006148A8"/>
    <w:rsid w:val="0061716C"/>
    <w:rsid w:val="006243A1"/>
    <w:rsid w:val="00632E56"/>
    <w:rsid w:val="00635CBA"/>
    <w:rsid w:val="0064338B"/>
    <w:rsid w:val="006444CC"/>
    <w:rsid w:val="00646542"/>
    <w:rsid w:val="006504F4"/>
    <w:rsid w:val="00654BC9"/>
    <w:rsid w:val="006552FD"/>
    <w:rsid w:val="00663AF3"/>
    <w:rsid w:val="00666B6C"/>
    <w:rsid w:val="006715A0"/>
    <w:rsid w:val="00682682"/>
    <w:rsid w:val="00682702"/>
    <w:rsid w:val="00692368"/>
    <w:rsid w:val="006A13F0"/>
    <w:rsid w:val="006A2EBC"/>
    <w:rsid w:val="006A5EA0"/>
    <w:rsid w:val="006A783B"/>
    <w:rsid w:val="006A7B33"/>
    <w:rsid w:val="006B4E13"/>
    <w:rsid w:val="006B75DD"/>
    <w:rsid w:val="006C67E0"/>
    <w:rsid w:val="006C7ABA"/>
    <w:rsid w:val="006D0D60"/>
    <w:rsid w:val="006D1122"/>
    <w:rsid w:val="006D3C00"/>
    <w:rsid w:val="006E3675"/>
    <w:rsid w:val="006E4A7F"/>
    <w:rsid w:val="00704DF6"/>
    <w:rsid w:val="0070651C"/>
    <w:rsid w:val="007132A3"/>
    <w:rsid w:val="00714C2D"/>
    <w:rsid w:val="00716421"/>
    <w:rsid w:val="007236B0"/>
    <w:rsid w:val="00724EFB"/>
    <w:rsid w:val="007308A9"/>
    <w:rsid w:val="007419C3"/>
    <w:rsid w:val="007467A7"/>
    <w:rsid w:val="007469DD"/>
    <w:rsid w:val="0074741B"/>
    <w:rsid w:val="0074759E"/>
    <w:rsid w:val="007478EA"/>
    <w:rsid w:val="0075415C"/>
    <w:rsid w:val="00763502"/>
    <w:rsid w:val="00771F8A"/>
    <w:rsid w:val="007913AB"/>
    <w:rsid w:val="007914F7"/>
    <w:rsid w:val="007B1625"/>
    <w:rsid w:val="007B48FF"/>
    <w:rsid w:val="007B706E"/>
    <w:rsid w:val="007B71EB"/>
    <w:rsid w:val="007C6205"/>
    <w:rsid w:val="007C686A"/>
    <w:rsid w:val="007C728E"/>
    <w:rsid w:val="007D2C53"/>
    <w:rsid w:val="007D3D60"/>
    <w:rsid w:val="007E1980"/>
    <w:rsid w:val="007E4B76"/>
    <w:rsid w:val="007E5EA8"/>
    <w:rsid w:val="007F0CF1"/>
    <w:rsid w:val="007F12A5"/>
    <w:rsid w:val="007F4CF1"/>
    <w:rsid w:val="007F758D"/>
    <w:rsid w:val="007F7D52"/>
    <w:rsid w:val="00803720"/>
    <w:rsid w:val="0080654C"/>
    <w:rsid w:val="008071C6"/>
    <w:rsid w:val="0081297D"/>
    <w:rsid w:val="00817A00"/>
    <w:rsid w:val="00817FEA"/>
    <w:rsid w:val="0082340C"/>
    <w:rsid w:val="00835DB3"/>
    <w:rsid w:val="0083617B"/>
    <w:rsid w:val="008371BD"/>
    <w:rsid w:val="008409AC"/>
    <w:rsid w:val="0084194F"/>
    <w:rsid w:val="008504A8"/>
    <w:rsid w:val="0085282E"/>
    <w:rsid w:val="00855EE8"/>
    <w:rsid w:val="00865B34"/>
    <w:rsid w:val="0087198C"/>
    <w:rsid w:val="00872C1F"/>
    <w:rsid w:val="00872CE6"/>
    <w:rsid w:val="00873B42"/>
    <w:rsid w:val="008856D8"/>
    <w:rsid w:val="00892E82"/>
    <w:rsid w:val="008C1B58"/>
    <w:rsid w:val="008C39AE"/>
    <w:rsid w:val="008C590D"/>
    <w:rsid w:val="008E031B"/>
    <w:rsid w:val="008E7029"/>
    <w:rsid w:val="008E76D8"/>
    <w:rsid w:val="008E7EF6"/>
    <w:rsid w:val="008F1F98"/>
    <w:rsid w:val="008F6758"/>
    <w:rsid w:val="00901782"/>
    <w:rsid w:val="009040DD"/>
    <w:rsid w:val="00905B47"/>
    <w:rsid w:val="0091331C"/>
    <w:rsid w:val="009279DE"/>
    <w:rsid w:val="00930116"/>
    <w:rsid w:val="0094212C"/>
    <w:rsid w:val="00954689"/>
    <w:rsid w:val="009617C9"/>
    <w:rsid w:val="00961C93"/>
    <w:rsid w:val="00965324"/>
    <w:rsid w:val="0097091E"/>
    <w:rsid w:val="009760D3"/>
    <w:rsid w:val="00977132"/>
    <w:rsid w:val="00981A4B"/>
    <w:rsid w:val="00982501"/>
    <w:rsid w:val="009877D3"/>
    <w:rsid w:val="00994E8F"/>
    <w:rsid w:val="009951DC"/>
    <w:rsid w:val="009959BB"/>
    <w:rsid w:val="00997158"/>
    <w:rsid w:val="009A3A7C"/>
    <w:rsid w:val="009B2ADB"/>
    <w:rsid w:val="009B5E86"/>
    <w:rsid w:val="009B603A"/>
    <w:rsid w:val="009C095A"/>
    <w:rsid w:val="009C2D0E"/>
    <w:rsid w:val="009C3DAC"/>
    <w:rsid w:val="009C42E0"/>
    <w:rsid w:val="009D5362"/>
    <w:rsid w:val="009E1415"/>
    <w:rsid w:val="009E6116"/>
    <w:rsid w:val="00A02E43"/>
    <w:rsid w:val="00A065F9"/>
    <w:rsid w:val="00A07F34"/>
    <w:rsid w:val="00A22154"/>
    <w:rsid w:val="00A25C38"/>
    <w:rsid w:val="00A2685C"/>
    <w:rsid w:val="00A36BBE"/>
    <w:rsid w:val="00A4307A"/>
    <w:rsid w:val="00A47EBB"/>
    <w:rsid w:val="00A51CDD"/>
    <w:rsid w:val="00A51E34"/>
    <w:rsid w:val="00A65981"/>
    <w:rsid w:val="00A6730D"/>
    <w:rsid w:val="00A6796A"/>
    <w:rsid w:val="00A71625"/>
    <w:rsid w:val="00A71B9B"/>
    <w:rsid w:val="00A751C7"/>
    <w:rsid w:val="00A87844"/>
    <w:rsid w:val="00A92E6A"/>
    <w:rsid w:val="00A97FA5"/>
    <w:rsid w:val="00AA038C"/>
    <w:rsid w:val="00AA0F9E"/>
    <w:rsid w:val="00AA607D"/>
    <w:rsid w:val="00AA7A09"/>
    <w:rsid w:val="00AB0C76"/>
    <w:rsid w:val="00AB3B50"/>
    <w:rsid w:val="00AC05B1"/>
    <w:rsid w:val="00AC673E"/>
    <w:rsid w:val="00AD356C"/>
    <w:rsid w:val="00AD592E"/>
    <w:rsid w:val="00AE2914"/>
    <w:rsid w:val="00AE6D15"/>
    <w:rsid w:val="00AE7029"/>
    <w:rsid w:val="00AF2DE1"/>
    <w:rsid w:val="00B04182"/>
    <w:rsid w:val="00B07AE3"/>
    <w:rsid w:val="00B11430"/>
    <w:rsid w:val="00B17DB7"/>
    <w:rsid w:val="00B353EB"/>
    <w:rsid w:val="00B439C4"/>
    <w:rsid w:val="00B4535E"/>
    <w:rsid w:val="00B50A28"/>
    <w:rsid w:val="00B51552"/>
    <w:rsid w:val="00B52A8C"/>
    <w:rsid w:val="00B629F6"/>
    <w:rsid w:val="00B636A8"/>
    <w:rsid w:val="00B64D3C"/>
    <w:rsid w:val="00B665C6"/>
    <w:rsid w:val="00B805AF"/>
    <w:rsid w:val="00B869EC"/>
    <w:rsid w:val="00B93544"/>
    <w:rsid w:val="00B9397A"/>
    <w:rsid w:val="00B9633D"/>
    <w:rsid w:val="00B9759B"/>
    <w:rsid w:val="00B9784C"/>
    <w:rsid w:val="00BA2EBE"/>
    <w:rsid w:val="00BB0F28"/>
    <w:rsid w:val="00BB458A"/>
    <w:rsid w:val="00BD00D3"/>
    <w:rsid w:val="00BD1659"/>
    <w:rsid w:val="00BD3AA9"/>
    <w:rsid w:val="00BD4A18"/>
    <w:rsid w:val="00BD6DB2"/>
    <w:rsid w:val="00BE11CF"/>
    <w:rsid w:val="00BE21AB"/>
    <w:rsid w:val="00BE55CB"/>
    <w:rsid w:val="00BF152E"/>
    <w:rsid w:val="00BF617A"/>
    <w:rsid w:val="00C00A07"/>
    <w:rsid w:val="00C0379D"/>
    <w:rsid w:val="00C03931"/>
    <w:rsid w:val="00C05FE3"/>
    <w:rsid w:val="00C148C7"/>
    <w:rsid w:val="00C20A3C"/>
    <w:rsid w:val="00C2136D"/>
    <w:rsid w:val="00C214EE"/>
    <w:rsid w:val="00C22BE4"/>
    <w:rsid w:val="00C2314B"/>
    <w:rsid w:val="00C24971"/>
    <w:rsid w:val="00C26BE5"/>
    <w:rsid w:val="00C26E4D"/>
    <w:rsid w:val="00C27909"/>
    <w:rsid w:val="00C27B03"/>
    <w:rsid w:val="00C314E1"/>
    <w:rsid w:val="00C34397"/>
    <w:rsid w:val="00C4095D"/>
    <w:rsid w:val="00C601D2"/>
    <w:rsid w:val="00C62C5F"/>
    <w:rsid w:val="00C62EB5"/>
    <w:rsid w:val="00C657AB"/>
    <w:rsid w:val="00C65BCC"/>
    <w:rsid w:val="00C66970"/>
    <w:rsid w:val="00C8691C"/>
    <w:rsid w:val="00CA168A"/>
    <w:rsid w:val="00CA357E"/>
    <w:rsid w:val="00CA44F9"/>
    <w:rsid w:val="00CA4A69"/>
    <w:rsid w:val="00CB350B"/>
    <w:rsid w:val="00CC3E0C"/>
    <w:rsid w:val="00CC58D3"/>
    <w:rsid w:val="00CC784D"/>
    <w:rsid w:val="00CD526D"/>
    <w:rsid w:val="00CF0729"/>
    <w:rsid w:val="00D0337B"/>
    <w:rsid w:val="00D04481"/>
    <w:rsid w:val="00D079B2"/>
    <w:rsid w:val="00D114E9"/>
    <w:rsid w:val="00D17D50"/>
    <w:rsid w:val="00D429C6"/>
    <w:rsid w:val="00D47748"/>
    <w:rsid w:val="00D52332"/>
    <w:rsid w:val="00D54CC3"/>
    <w:rsid w:val="00D6041A"/>
    <w:rsid w:val="00D633EB"/>
    <w:rsid w:val="00D74423"/>
    <w:rsid w:val="00D76EB5"/>
    <w:rsid w:val="00D82FF7"/>
    <w:rsid w:val="00D847FE"/>
    <w:rsid w:val="00D964EA"/>
    <w:rsid w:val="00D966D0"/>
    <w:rsid w:val="00DA0C59"/>
    <w:rsid w:val="00DA3991"/>
    <w:rsid w:val="00DB7E6C"/>
    <w:rsid w:val="00DC4F89"/>
    <w:rsid w:val="00DD224C"/>
    <w:rsid w:val="00DD5A29"/>
    <w:rsid w:val="00DD5C66"/>
    <w:rsid w:val="00DD5D9D"/>
    <w:rsid w:val="00DE35CB"/>
    <w:rsid w:val="00DE4592"/>
    <w:rsid w:val="00DE4FE0"/>
    <w:rsid w:val="00DF0161"/>
    <w:rsid w:val="00DF21E9"/>
    <w:rsid w:val="00E00F14"/>
    <w:rsid w:val="00E06386"/>
    <w:rsid w:val="00E24EB4"/>
    <w:rsid w:val="00E320ED"/>
    <w:rsid w:val="00E33AFB"/>
    <w:rsid w:val="00E34218"/>
    <w:rsid w:val="00E46282"/>
    <w:rsid w:val="00E5216E"/>
    <w:rsid w:val="00E621B0"/>
    <w:rsid w:val="00E64C1A"/>
    <w:rsid w:val="00E67F95"/>
    <w:rsid w:val="00E82344"/>
    <w:rsid w:val="00E84C82"/>
    <w:rsid w:val="00E84D64"/>
    <w:rsid w:val="00E87408"/>
    <w:rsid w:val="00E914C4"/>
    <w:rsid w:val="00E934F5"/>
    <w:rsid w:val="00E96961"/>
    <w:rsid w:val="00EA72EC"/>
    <w:rsid w:val="00EB11CB"/>
    <w:rsid w:val="00EB275A"/>
    <w:rsid w:val="00EB786A"/>
    <w:rsid w:val="00EC1578"/>
    <w:rsid w:val="00EC1C72"/>
    <w:rsid w:val="00EC3CC9"/>
    <w:rsid w:val="00EC680A"/>
    <w:rsid w:val="00ED6A02"/>
    <w:rsid w:val="00EE14D4"/>
    <w:rsid w:val="00EE2BED"/>
    <w:rsid w:val="00EE374B"/>
    <w:rsid w:val="00F11BB5"/>
    <w:rsid w:val="00F1417B"/>
    <w:rsid w:val="00F32C01"/>
    <w:rsid w:val="00F34B99"/>
    <w:rsid w:val="00F44634"/>
    <w:rsid w:val="00F52DAB"/>
    <w:rsid w:val="00F543F0"/>
    <w:rsid w:val="00F81D29"/>
    <w:rsid w:val="00F85A04"/>
    <w:rsid w:val="00F91C4D"/>
    <w:rsid w:val="00F92FD9"/>
    <w:rsid w:val="00FA6684"/>
    <w:rsid w:val="00FA731E"/>
    <w:rsid w:val="00FB2B38"/>
    <w:rsid w:val="00FC6358"/>
    <w:rsid w:val="00FD320D"/>
    <w:rsid w:val="00FE23DE"/>
    <w:rsid w:val="00FE51AF"/>
    <w:rsid w:val="01981D96"/>
    <w:rsid w:val="027F2DB3"/>
    <w:rsid w:val="038C76D9"/>
    <w:rsid w:val="0394614C"/>
    <w:rsid w:val="03CB52D0"/>
    <w:rsid w:val="067366D3"/>
    <w:rsid w:val="06B042CD"/>
    <w:rsid w:val="06BB0F82"/>
    <w:rsid w:val="06D300D2"/>
    <w:rsid w:val="06FA4727"/>
    <w:rsid w:val="07524163"/>
    <w:rsid w:val="075361E1"/>
    <w:rsid w:val="07866B35"/>
    <w:rsid w:val="07C46CBA"/>
    <w:rsid w:val="07D16686"/>
    <w:rsid w:val="083D5445"/>
    <w:rsid w:val="08716E9D"/>
    <w:rsid w:val="08A413F8"/>
    <w:rsid w:val="09012917"/>
    <w:rsid w:val="091A12E3"/>
    <w:rsid w:val="09290694"/>
    <w:rsid w:val="09293C1C"/>
    <w:rsid w:val="09C661F0"/>
    <w:rsid w:val="0A3861C2"/>
    <w:rsid w:val="0A4505E1"/>
    <w:rsid w:val="0AE338A8"/>
    <w:rsid w:val="0B41475C"/>
    <w:rsid w:val="0BC2722C"/>
    <w:rsid w:val="0BD279D4"/>
    <w:rsid w:val="0C4E06F7"/>
    <w:rsid w:val="0C703BC9"/>
    <w:rsid w:val="0C997841"/>
    <w:rsid w:val="0C9B2EEF"/>
    <w:rsid w:val="0E372937"/>
    <w:rsid w:val="10036F74"/>
    <w:rsid w:val="10125409"/>
    <w:rsid w:val="102962AF"/>
    <w:rsid w:val="10EF76BA"/>
    <w:rsid w:val="114A2981"/>
    <w:rsid w:val="119C142F"/>
    <w:rsid w:val="11AB2589"/>
    <w:rsid w:val="120854E2"/>
    <w:rsid w:val="12241424"/>
    <w:rsid w:val="12474BE5"/>
    <w:rsid w:val="124E024F"/>
    <w:rsid w:val="12971E98"/>
    <w:rsid w:val="12DC22C9"/>
    <w:rsid w:val="12E84200"/>
    <w:rsid w:val="130D3C66"/>
    <w:rsid w:val="131B05CE"/>
    <w:rsid w:val="13425B64"/>
    <w:rsid w:val="1353683A"/>
    <w:rsid w:val="13640F7F"/>
    <w:rsid w:val="13A15A6F"/>
    <w:rsid w:val="13D84274"/>
    <w:rsid w:val="1483064F"/>
    <w:rsid w:val="14AC2E5D"/>
    <w:rsid w:val="14D0319D"/>
    <w:rsid w:val="15C30CAF"/>
    <w:rsid w:val="15FD4466"/>
    <w:rsid w:val="1672020D"/>
    <w:rsid w:val="17075D70"/>
    <w:rsid w:val="17235200"/>
    <w:rsid w:val="17885FB1"/>
    <w:rsid w:val="17CD1C16"/>
    <w:rsid w:val="18B41C11"/>
    <w:rsid w:val="18D64E91"/>
    <w:rsid w:val="18ED431E"/>
    <w:rsid w:val="19371A3D"/>
    <w:rsid w:val="19683102"/>
    <w:rsid w:val="196E519E"/>
    <w:rsid w:val="197D41FD"/>
    <w:rsid w:val="19C0437A"/>
    <w:rsid w:val="1A400DC5"/>
    <w:rsid w:val="1B042000"/>
    <w:rsid w:val="1B375D24"/>
    <w:rsid w:val="1B5A1A13"/>
    <w:rsid w:val="1B7C0B0D"/>
    <w:rsid w:val="1C0F1B40"/>
    <w:rsid w:val="1C7A1169"/>
    <w:rsid w:val="1C8A7B40"/>
    <w:rsid w:val="1CE23AE1"/>
    <w:rsid w:val="1D6E5B79"/>
    <w:rsid w:val="1D7F072E"/>
    <w:rsid w:val="1DF940AE"/>
    <w:rsid w:val="1E1257C2"/>
    <w:rsid w:val="1E401394"/>
    <w:rsid w:val="1EA47B74"/>
    <w:rsid w:val="1F7F0BAF"/>
    <w:rsid w:val="1F841754"/>
    <w:rsid w:val="1FBF2938"/>
    <w:rsid w:val="200A4AF1"/>
    <w:rsid w:val="20450A44"/>
    <w:rsid w:val="2056289B"/>
    <w:rsid w:val="20AE4CDA"/>
    <w:rsid w:val="20D20DF7"/>
    <w:rsid w:val="210165B1"/>
    <w:rsid w:val="211D59BC"/>
    <w:rsid w:val="21617EC2"/>
    <w:rsid w:val="219A700D"/>
    <w:rsid w:val="21B21A05"/>
    <w:rsid w:val="220026B9"/>
    <w:rsid w:val="22231FBE"/>
    <w:rsid w:val="223876B6"/>
    <w:rsid w:val="22842D81"/>
    <w:rsid w:val="228B755A"/>
    <w:rsid w:val="22EB33C1"/>
    <w:rsid w:val="23220BA9"/>
    <w:rsid w:val="234A6F1E"/>
    <w:rsid w:val="23502079"/>
    <w:rsid w:val="2355143D"/>
    <w:rsid w:val="23A60388"/>
    <w:rsid w:val="23D305B4"/>
    <w:rsid w:val="2435301D"/>
    <w:rsid w:val="24526729"/>
    <w:rsid w:val="24714B82"/>
    <w:rsid w:val="25117791"/>
    <w:rsid w:val="2526307B"/>
    <w:rsid w:val="25551BC9"/>
    <w:rsid w:val="25743BCF"/>
    <w:rsid w:val="264B1E04"/>
    <w:rsid w:val="265B2103"/>
    <w:rsid w:val="268D0EEE"/>
    <w:rsid w:val="26AA61D1"/>
    <w:rsid w:val="27FD540C"/>
    <w:rsid w:val="28221B0A"/>
    <w:rsid w:val="288822B5"/>
    <w:rsid w:val="28DC4258"/>
    <w:rsid w:val="29031AC2"/>
    <w:rsid w:val="293146FB"/>
    <w:rsid w:val="297F473C"/>
    <w:rsid w:val="2A53244F"/>
    <w:rsid w:val="2AA4072A"/>
    <w:rsid w:val="2AB253C7"/>
    <w:rsid w:val="2ABE2EB4"/>
    <w:rsid w:val="2C780CF0"/>
    <w:rsid w:val="2DC564EA"/>
    <w:rsid w:val="2E7A61FC"/>
    <w:rsid w:val="2EED40F9"/>
    <w:rsid w:val="2EED69CE"/>
    <w:rsid w:val="2EF05952"/>
    <w:rsid w:val="2EFD0F5D"/>
    <w:rsid w:val="2F1C074C"/>
    <w:rsid w:val="2F1E302B"/>
    <w:rsid w:val="2FAB0637"/>
    <w:rsid w:val="2FDD4C94"/>
    <w:rsid w:val="2FDF1F8E"/>
    <w:rsid w:val="2FE06533"/>
    <w:rsid w:val="304328D3"/>
    <w:rsid w:val="30ED197C"/>
    <w:rsid w:val="318B0720"/>
    <w:rsid w:val="32404663"/>
    <w:rsid w:val="32A17463"/>
    <w:rsid w:val="32AC2F9E"/>
    <w:rsid w:val="3317670F"/>
    <w:rsid w:val="336747D4"/>
    <w:rsid w:val="342A7C24"/>
    <w:rsid w:val="34553626"/>
    <w:rsid w:val="34BD2FEF"/>
    <w:rsid w:val="34F704CB"/>
    <w:rsid w:val="356B2319"/>
    <w:rsid w:val="3594148A"/>
    <w:rsid w:val="35D35057"/>
    <w:rsid w:val="35D901AC"/>
    <w:rsid w:val="36B53418"/>
    <w:rsid w:val="36EC7EB3"/>
    <w:rsid w:val="375E31F0"/>
    <w:rsid w:val="37DE4859"/>
    <w:rsid w:val="38221B1C"/>
    <w:rsid w:val="382F0A14"/>
    <w:rsid w:val="38664ACD"/>
    <w:rsid w:val="387C3498"/>
    <w:rsid w:val="389F2731"/>
    <w:rsid w:val="38C55C72"/>
    <w:rsid w:val="39162FC5"/>
    <w:rsid w:val="39294C83"/>
    <w:rsid w:val="393D2C48"/>
    <w:rsid w:val="39400042"/>
    <w:rsid w:val="3A242699"/>
    <w:rsid w:val="3A2B6348"/>
    <w:rsid w:val="3A3E0A25"/>
    <w:rsid w:val="3A995C5C"/>
    <w:rsid w:val="3ACC2B85"/>
    <w:rsid w:val="3B702E61"/>
    <w:rsid w:val="3B7F12F6"/>
    <w:rsid w:val="3C3F0A85"/>
    <w:rsid w:val="3D32567A"/>
    <w:rsid w:val="3D4921CA"/>
    <w:rsid w:val="3D677DB4"/>
    <w:rsid w:val="3D9A2417"/>
    <w:rsid w:val="3DC079A3"/>
    <w:rsid w:val="3E1B119C"/>
    <w:rsid w:val="3E2053C9"/>
    <w:rsid w:val="3E873AB3"/>
    <w:rsid w:val="3EC261B0"/>
    <w:rsid w:val="3EEF554A"/>
    <w:rsid w:val="3EF60D22"/>
    <w:rsid w:val="3F2B7D93"/>
    <w:rsid w:val="3F8B75A5"/>
    <w:rsid w:val="3F9F1F66"/>
    <w:rsid w:val="402C30CE"/>
    <w:rsid w:val="406231BA"/>
    <w:rsid w:val="409820C6"/>
    <w:rsid w:val="40F0234E"/>
    <w:rsid w:val="41741433"/>
    <w:rsid w:val="423756C1"/>
    <w:rsid w:val="42786D29"/>
    <w:rsid w:val="42810A13"/>
    <w:rsid w:val="42D10E98"/>
    <w:rsid w:val="42D44BCA"/>
    <w:rsid w:val="431F4A14"/>
    <w:rsid w:val="434846C3"/>
    <w:rsid w:val="43A772C9"/>
    <w:rsid w:val="44651AA8"/>
    <w:rsid w:val="45080A36"/>
    <w:rsid w:val="454113CA"/>
    <w:rsid w:val="45F91CA4"/>
    <w:rsid w:val="4626112F"/>
    <w:rsid w:val="46342CDD"/>
    <w:rsid w:val="464C44CA"/>
    <w:rsid w:val="47B81383"/>
    <w:rsid w:val="49A8790E"/>
    <w:rsid w:val="49C32CF5"/>
    <w:rsid w:val="4A001853"/>
    <w:rsid w:val="4A121587"/>
    <w:rsid w:val="4A392FB7"/>
    <w:rsid w:val="4A976E09"/>
    <w:rsid w:val="4B3612A5"/>
    <w:rsid w:val="4BCC5633"/>
    <w:rsid w:val="4BE23238"/>
    <w:rsid w:val="4CA75086"/>
    <w:rsid w:val="4CBB245B"/>
    <w:rsid w:val="4CD01D22"/>
    <w:rsid w:val="4CF23EB2"/>
    <w:rsid w:val="4D66600B"/>
    <w:rsid w:val="4DA03ACE"/>
    <w:rsid w:val="4E324856"/>
    <w:rsid w:val="4E3E294A"/>
    <w:rsid w:val="4EC51605"/>
    <w:rsid w:val="4ECA3C8B"/>
    <w:rsid w:val="4EF57B70"/>
    <w:rsid w:val="4F343D4D"/>
    <w:rsid w:val="4F3C5C0A"/>
    <w:rsid w:val="4F9547EC"/>
    <w:rsid w:val="50622620"/>
    <w:rsid w:val="514647B1"/>
    <w:rsid w:val="519A012F"/>
    <w:rsid w:val="51BE2219"/>
    <w:rsid w:val="52247C1D"/>
    <w:rsid w:val="522C500D"/>
    <w:rsid w:val="52675DEF"/>
    <w:rsid w:val="532675E0"/>
    <w:rsid w:val="5340253A"/>
    <w:rsid w:val="538D7C23"/>
    <w:rsid w:val="539142FF"/>
    <w:rsid w:val="53AB6CD4"/>
    <w:rsid w:val="53D17DBD"/>
    <w:rsid w:val="545A047B"/>
    <w:rsid w:val="546F0475"/>
    <w:rsid w:val="54717115"/>
    <w:rsid w:val="556F300E"/>
    <w:rsid w:val="55755554"/>
    <w:rsid w:val="55C15F61"/>
    <w:rsid w:val="560C238E"/>
    <w:rsid w:val="561B40DE"/>
    <w:rsid w:val="56224A05"/>
    <w:rsid w:val="566D69A1"/>
    <w:rsid w:val="56E56932"/>
    <w:rsid w:val="57493C11"/>
    <w:rsid w:val="57DD64CD"/>
    <w:rsid w:val="5854223D"/>
    <w:rsid w:val="58707342"/>
    <w:rsid w:val="58C12AF6"/>
    <w:rsid w:val="599975CF"/>
    <w:rsid w:val="5B0A0E97"/>
    <w:rsid w:val="5B1909C7"/>
    <w:rsid w:val="5B1E693A"/>
    <w:rsid w:val="5BFC7A69"/>
    <w:rsid w:val="5C0F2FCE"/>
    <w:rsid w:val="5CCF5214"/>
    <w:rsid w:val="5D107BA8"/>
    <w:rsid w:val="5D162EAA"/>
    <w:rsid w:val="5D505750"/>
    <w:rsid w:val="5D775E79"/>
    <w:rsid w:val="5D9E6F62"/>
    <w:rsid w:val="5DA32B20"/>
    <w:rsid w:val="5E2C27BF"/>
    <w:rsid w:val="5E4B638E"/>
    <w:rsid w:val="5EA85F9F"/>
    <w:rsid w:val="5EAB78EE"/>
    <w:rsid w:val="5EDA046D"/>
    <w:rsid w:val="5EFB615A"/>
    <w:rsid w:val="5EFF604B"/>
    <w:rsid w:val="5F221E14"/>
    <w:rsid w:val="5F4D50E3"/>
    <w:rsid w:val="601F2377"/>
    <w:rsid w:val="609028F6"/>
    <w:rsid w:val="60AF76D8"/>
    <w:rsid w:val="613B2C17"/>
    <w:rsid w:val="61DE3133"/>
    <w:rsid w:val="626A60E2"/>
    <w:rsid w:val="62966B4B"/>
    <w:rsid w:val="62D82F16"/>
    <w:rsid w:val="62E92C1E"/>
    <w:rsid w:val="636A0B19"/>
    <w:rsid w:val="64025D70"/>
    <w:rsid w:val="640B48FA"/>
    <w:rsid w:val="64267D8C"/>
    <w:rsid w:val="647C3D75"/>
    <w:rsid w:val="64A55079"/>
    <w:rsid w:val="64E738E4"/>
    <w:rsid w:val="656A7E43"/>
    <w:rsid w:val="65DF45BB"/>
    <w:rsid w:val="67263D9F"/>
    <w:rsid w:val="67981EB7"/>
    <w:rsid w:val="68A35B03"/>
    <w:rsid w:val="68A46310"/>
    <w:rsid w:val="68A81737"/>
    <w:rsid w:val="68D04FA8"/>
    <w:rsid w:val="69CA35CF"/>
    <w:rsid w:val="69ED2236"/>
    <w:rsid w:val="6A523A16"/>
    <w:rsid w:val="6ADC5E86"/>
    <w:rsid w:val="6B1A4EC6"/>
    <w:rsid w:val="6B3D2BF9"/>
    <w:rsid w:val="6B560E7C"/>
    <w:rsid w:val="6BA322DC"/>
    <w:rsid w:val="6BB12A74"/>
    <w:rsid w:val="6BB65DBE"/>
    <w:rsid w:val="6CFA1AED"/>
    <w:rsid w:val="6D1C3BAE"/>
    <w:rsid w:val="6D2154B9"/>
    <w:rsid w:val="6D7B106D"/>
    <w:rsid w:val="6DC36570"/>
    <w:rsid w:val="6DF8264D"/>
    <w:rsid w:val="6E60528A"/>
    <w:rsid w:val="6F132D8A"/>
    <w:rsid w:val="6F4D07E7"/>
    <w:rsid w:val="6F902776"/>
    <w:rsid w:val="6FEB152C"/>
    <w:rsid w:val="70271038"/>
    <w:rsid w:val="70476E4A"/>
    <w:rsid w:val="709B47C5"/>
    <w:rsid w:val="710E3FA6"/>
    <w:rsid w:val="713C6D66"/>
    <w:rsid w:val="713E6926"/>
    <w:rsid w:val="71517E5D"/>
    <w:rsid w:val="71AD37BF"/>
    <w:rsid w:val="72432496"/>
    <w:rsid w:val="72800D95"/>
    <w:rsid w:val="729D1A86"/>
    <w:rsid w:val="73696DBB"/>
    <w:rsid w:val="73D56E21"/>
    <w:rsid w:val="73DC213A"/>
    <w:rsid w:val="7428537F"/>
    <w:rsid w:val="750906EC"/>
    <w:rsid w:val="759308FB"/>
    <w:rsid w:val="75FE45EA"/>
    <w:rsid w:val="7713414B"/>
    <w:rsid w:val="7720175B"/>
    <w:rsid w:val="776E579F"/>
    <w:rsid w:val="77915EC1"/>
    <w:rsid w:val="77A32481"/>
    <w:rsid w:val="77A97B25"/>
    <w:rsid w:val="77F66C4D"/>
    <w:rsid w:val="78080093"/>
    <w:rsid w:val="78A771BA"/>
    <w:rsid w:val="78E421BD"/>
    <w:rsid w:val="7919798C"/>
    <w:rsid w:val="79863274"/>
    <w:rsid w:val="799B4150"/>
    <w:rsid w:val="79D34025"/>
    <w:rsid w:val="7A0E4B61"/>
    <w:rsid w:val="7A4E7237"/>
    <w:rsid w:val="7AA2741D"/>
    <w:rsid w:val="7ADE24BF"/>
    <w:rsid w:val="7AE91D0C"/>
    <w:rsid w:val="7B454A69"/>
    <w:rsid w:val="7BF41B06"/>
    <w:rsid w:val="7C1914FD"/>
    <w:rsid w:val="7C4D29D1"/>
    <w:rsid w:val="7E5576B9"/>
    <w:rsid w:val="7EF173E1"/>
    <w:rsid w:val="7F08472B"/>
    <w:rsid w:val="7F6556D9"/>
    <w:rsid w:val="7FA2248A"/>
    <w:rsid w:val="7FE738EF"/>
    <w:rsid w:val="CCDDEE9E"/>
  </w:rsids>
  <m:mathPr>
    <m:mathFont m:val="Times New Roman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50"/>
      <w:ind w:firstLine="0" w:firstLineChars="0"/>
      <w:outlineLvl w:val="0"/>
    </w:pPr>
    <w:rPr>
      <w:rFonts w:eastAsia="黑体"/>
      <w:b/>
      <w:bCs/>
      <w:kern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560"/>
      </w:tabs>
      <w:snapToGrid w:val="0"/>
      <w:spacing w:beforeLines="50"/>
      <w:ind w:firstLine="0" w:firstLineChars="0"/>
      <w:jc w:val="left"/>
      <w:outlineLvl w:val="1"/>
    </w:pPr>
    <w:rPr>
      <w:rFonts w:eastAsia="黑体"/>
      <w:bCs/>
      <w:szCs w:val="32"/>
    </w:rPr>
  </w:style>
  <w:style w:type="paragraph" w:styleId="4">
    <w:name w:val="heading 3"/>
    <w:basedOn w:val="1"/>
    <w:next w:val="1"/>
    <w:link w:val="46"/>
    <w:unhideWhenUsed/>
    <w:qFormat/>
    <w:uiPriority w:val="0"/>
    <w:pPr>
      <w:keepNext/>
      <w:keepLines/>
      <w:spacing w:after="100" w:afterAutospacing="1" w:line="240" w:lineRule="auto"/>
      <w:ind w:firstLine="0" w:firstLineChars="0"/>
      <w:outlineLvl w:val="2"/>
    </w:pPr>
    <w:rPr>
      <w:rFonts w:eastAsia="黑体"/>
      <w:bCs/>
      <w:szCs w:val="32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semiHidden/>
    <w:qFormat/>
    <w:uiPriority w:val="0"/>
    <w:pPr>
      <w:tabs>
        <w:tab w:val="right" w:leader="dot" w:pos="9241"/>
      </w:tabs>
      <w:ind w:firstLine="500" w:firstLineChars="500"/>
      <w:jc w:val="left"/>
    </w:pPr>
    <w:rPr>
      <w:rFonts w:ascii="宋体"/>
      <w:szCs w:val="21"/>
    </w:rPr>
  </w:style>
  <w:style w:type="paragraph" w:styleId="6">
    <w:name w:val="index 8"/>
    <w:basedOn w:val="1"/>
    <w:next w:val="1"/>
    <w:qFormat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7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8">
    <w:name w:val="index 5"/>
    <w:basedOn w:val="1"/>
    <w:next w:val="1"/>
    <w:qFormat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9">
    <w:name w:val="Document Map"/>
    <w:basedOn w:val="1"/>
    <w:semiHidden/>
    <w:qFormat/>
    <w:uiPriority w:val="0"/>
    <w:pPr>
      <w:shd w:val="clear" w:color="auto" w:fill="000080"/>
    </w:pPr>
  </w:style>
  <w:style w:type="paragraph" w:styleId="10">
    <w:name w:val="annotation text"/>
    <w:basedOn w:val="1"/>
    <w:link w:val="154"/>
    <w:qFormat/>
    <w:uiPriority w:val="0"/>
    <w:pPr>
      <w:jc w:val="left"/>
    </w:pPr>
  </w:style>
  <w:style w:type="paragraph" w:styleId="11">
    <w:name w:val="index 6"/>
    <w:basedOn w:val="1"/>
    <w:next w:val="1"/>
    <w:qFormat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12">
    <w:name w:val="Body Text"/>
    <w:basedOn w:val="1"/>
    <w:link w:val="150"/>
    <w:qFormat/>
    <w:uiPriority w:val="0"/>
    <w:pPr>
      <w:spacing w:after="120"/>
    </w:pPr>
  </w:style>
  <w:style w:type="paragraph" w:styleId="13">
    <w:name w:val="Body Text Indent"/>
    <w:basedOn w:val="1"/>
    <w:qFormat/>
    <w:uiPriority w:val="0"/>
    <w:pPr>
      <w:ind w:firstLine="480"/>
    </w:pPr>
    <w:rPr>
      <w:rFonts w:ascii="宋体" w:hAnsi="宋体"/>
    </w:rPr>
  </w:style>
  <w:style w:type="paragraph" w:styleId="14">
    <w:name w:val="index 4"/>
    <w:basedOn w:val="1"/>
    <w:next w:val="1"/>
    <w:qFormat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15">
    <w:name w:val="toc 5"/>
    <w:basedOn w:val="1"/>
    <w:next w:val="1"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16">
    <w:name w:val="toc 3"/>
    <w:basedOn w:val="1"/>
    <w:next w:val="1"/>
    <w:qFormat/>
    <w:uiPriority w:val="39"/>
    <w:pPr>
      <w:tabs>
        <w:tab w:val="right" w:leader="dot" w:pos="9241"/>
      </w:tabs>
      <w:ind w:firstLine="100" w:firstLineChars="100"/>
      <w:jc w:val="left"/>
    </w:pPr>
    <w:rPr>
      <w:rFonts w:ascii="宋体"/>
      <w:szCs w:val="21"/>
    </w:rPr>
  </w:style>
  <w:style w:type="paragraph" w:styleId="17">
    <w:name w:val="toc 8"/>
    <w:basedOn w:val="1"/>
    <w:next w:val="1"/>
    <w:semiHidden/>
    <w:qFormat/>
    <w:uiPriority w:val="0"/>
    <w:pPr>
      <w:tabs>
        <w:tab w:val="right" w:leader="dot" w:pos="9241"/>
      </w:tabs>
      <w:ind w:firstLine="607" w:firstLineChars="600"/>
      <w:jc w:val="left"/>
    </w:pPr>
    <w:rPr>
      <w:rFonts w:ascii="宋体"/>
      <w:szCs w:val="21"/>
    </w:rPr>
  </w:style>
  <w:style w:type="paragraph" w:styleId="18">
    <w:name w:val="index 3"/>
    <w:basedOn w:val="1"/>
    <w:next w:val="1"/>
    <w:qFormat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19">
    <w:name w:val="endnote text"/>
    <w:basedOn w:val="1"/>
    <w:semiHidden/>
    <w:qFormat/>
    <w:uiPriority w:val="0"/>
    <w:pPr>
      <w:snapToGrid w:val="0"/>
      <w:jc w:val="left"/>
    </w:pPr>
  </w:style>
  <w:style w:type="paragraph" w:styleId="20">
    <w:name w:val="Balloon Text"/>
    <w:basedOn w:val="1"/>
    <w:link w:val="145"/>
    <w:qFormat/>
    <w:uiPriority w:val="0"/>
    <w:rPr>
      <w:sz w:val="18"/>
      <w:szCs w:val="18"/>
    </w:rPr>
  </w:style>
  <w:style w:type="paragraph" w:styleId="21">
    <w:name w:val="footer"/>
    <w:basedOn w:val="1"/>
    <w:qFormat/>
    <w:uiPriority w:val="0"/>
    <w:pPr>
      <w:snapToGrid w:val="0"/>
      <w:ind w:right="210" w:rightChars="100"/>
      <w:jc w:val="right"/>
    </w:pPr>
    <w:rPr>
      <w:sz w:val="18"/>
      <w:szCs w:val="18"/>
    </w:rPr>
  </w:style>
  <w:style w:type="paragraph" w:styleId="22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23">
    <w:name w:val="toc 1"/>
    <w:basedOn w:val="1"/>
    <w:next w:val="1"/>
    <w:qFormat/>
    <w:uiPriority w:val="39"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24">
    <w:name w:val="toc 4"/>
    <w:basedOn w:val="1"/>
    <w:next w:val="1"/>
    <w:semiHidden/>
    <w:qFormat/>
    <w:uiPriority w:val="0"/>
    <w:pPr>
      <w:tabs>
        <w:tab w:val="right" w:leader="dot" w:pos="9241"/>
      </w:tabs>
      <w:jc w:val="left"/>
    </w:pPr>
    <w:rPr>
      <w:rFonts w:ascii="宋体"/>
      <w:szCs w:val="21"/>
    </w:rPr>
  </w:style>
  <w:style w:type="paragraph" w:styleId="25">
    <w:name w:val="index heading"/>
    <w:basedOn w:val="1"/>
    <w:next w:val="26"/>
    <w:qFormat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26">
    <w:name w:val="index 1"/>
    <w:basedOn w:val="1"/>
    <w:next w:val="27"/>
    <w:qFormat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27">
    <w:name w:val="段"/>
    <w:link w:val="140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29">
    <w:name w:val="toc 6"/>
    <w:basedOn w:val="1"/>
    <w:next w:val="1"/>
    <w:semiHidden/>
    <w:qFormat/>
    <w:uiPriority w:val="0"/>
    <w:pPr>
      <w:tabs>
        <w:tab w:val="right" w:leader="dot" w:pos="9241"/>
      </w:tabs>
      <w:ind w:firstLine="400" w:firstLineChars="400"/>
      <w:jc w:val="left"/>
    </w:pPr>
    <w:rPr>
      <w:rFonts w:ascii="宋体"/>
      <w:szCs w:val="21"/>
    </w:rPr>
  </w:style>
  <w:style w:type="paragraph" w:styleId="30">
    <w:name w:val="index 7"/>
    <w:basedOn w:val="1"/>
    <w:next w:val="1"/>
    <w:qFormat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31">
    <w:name w:val="index 9"/>
    <w:basedOn w:val="1"/>
    <w:next w:val="1"/>
    <w:qFormat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32">
    <w:name w:val="toc 2"/>
    <w:basedOn w:val="1"/>
    <w:next w:val="1"/>
    <w:qFormat/>
    <w:uiPriority w:val="39"/>
    <w:pPr>
      <w:tabs>
        <w:tab w:val="right" w:leader="dot" w:pos="9242"/>
      </w:tabs>
    </w:pPr>
    <w:rPr>
      <w:rFonts w:ascii="宋体"/>
      <w:szCs w:val="21"/>
    </w:rPr>
  </w:style>
  <w:style w:type="paragraph" w:styleId="33">
    <w:name w:val="toc 9"/>
    <w:basedOn w:val="1"/>
    <w:next w:val="1"/>
    <w:semiHidden/>
    <w:qFormat/>
    <w:uiPriority w:val="0"/>
    <w:pPr>
      <w:ind w:left="1470"/>
      <w:jc w:val="left"/>
    </w:pPr>
    <w:rPr>
      <w:sz w:val="20"/>
      <w:szCs w:val="20"/>
    </w:rPr>
  </w:style>
  <w:style w:type="paragraph" w:styleId="34">
    <w:name w:val="index 2"/>
    <w:basedOn w:val="1"/>
    <w:next w:val="1"/>
    <w:qFormat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5">
    <w:name w:val="Title"/>
    <w:basedOn w:val="1"/>
    <w:next w:val="1"/>
    <w:link w:val="152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6">
    <w:name w:val="annotation subject"/>
    <w:basedOn w:val="10"/>
    <w:next w:val="10"/>
    <w:link w:val="155"/>
    <w:qFormat/>
    <w:uiPriority w:val="0"/>
    <w:rPr>
      <w:b/>
      <w:bCs/>
    </w:rPr>
  </w:style>
  <w:style w:type="table" w:styleId="38">
    <w:name w:val="Table Grid"/>
    <w:basedOn w:val="37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endnote reference"/>
    <w:basedOn w:val="39"/>
    <w:semiHidden/>
    <w:qFormat/>
    <w:uiPriority w:val="0"/>
    <w:rPr>
      <w:vertAlign w:val="superscript"/>
    </w:rPr>
  </w:style>
  <w:style w:type="character" w:styleId="41">
    <w:name w:val="page number"/>
    <w:basedOn w:val="39"/>
    <w:qFormat/>
    <w:uiPriority w:val="0"/>
    <w:rPr>
      <w:rFonts w:ascii="Times New Roman" w:hAnsi="Times New Roman" w:eastAsia="宋体"/>
      <w:sz w:val="18"/>
    </w:rPr>
  </w:style>
  <w:style w:type="character" w:styleId="42">
    <w:name w:val="FollowedHyperlink"/>
    <w:basedOn w:val="39"/>
    <w:qFormat/>
    <w:uiPriority w:val="0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spacing w:val="0"/>
      <w:w w:val="100"/>
      <w:szCs w:val="21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styleId="45">
    <w:name w:val="footnote reference"/>
    <w:basedOn w:val="39"/>
    <w:semiHidden/>
    <w:qFormat/>
    <w:uiPriority w:val="0"/>
    <w:rPr>
      <w:vertAlign w:val="superscript"/>
    </w:rPr>
  </w:style>
  <w:style w:type="character" w:customStyle="1" w:styleId="46">
    <w:name w:val="标题 3 Char"/>
    <w:basedOn w:val="39"/>
    <w:link w:val="4"/>
    <w:qFormat/>
    <w:uiPriority w:val="0"/>
    <w:rPr>
      <w:rFonts w:eastAsia="黑体"/>
      <w:bCs/>
      <w:kern w:val="2"/>
      <w:sz w:val="24"/>
      <w:szCs w:val="32"/>
    </w:rPr>
  </w:style>
  <w:style w:type="paragraph" w:customStyle="1" w:styleId="47">
    <w:name w:val="一级条标题"/>
    <w:next w:val="27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8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49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50">
    <w:name w:val="章标题"/>
    <w:next w:val="1"/>
    <w:qFormat/>
    <w:uiPriority w:val="0"/>
    <w:pPr>
      <w:numPr>
        <w:ilvl w:val="0"/>
        <w:numId w:val="2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1">
    <w:name w:val="二级条标题"/>
    <w:basedOn w:val="47"/>
    <w:next w:val="27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52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53">
    <w:name w:val="列项——（一级）"/>
    <w:qFormat/>
    <w:uiPriority w:val="0"/>
    <w:pPr>
      <w:widowControl w:val="0"/>
      <w:numPr>
        <w:ilvl w:val="0"/>
        <w:numId w:val="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4">
    <w:name w:val="列项●（二级）"/>
    <w:qFormat/>
    <w:uiPriority w:val="0"/>
    <w:pPr>
      <w:numPr>
        <w:ilvl w:val="1"/>
        <w:numId w:val="3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5">
    <w:name w:val="目次、标准名称标题"/>
    <w:basedOn w:val="1"/>
    <w:next w:val="27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56">
    <w:name w:val="三级条标题"/>
    <w:basedOn w:val="51"/>
    <w:next w:val="27"/>
    <w:qFormat/>
    <w:uiPriority w:val="0"/>
    <w:pPr>
      <w:numPr>
        <w:ilvl w:val="3"/>
      </w:numPr>
      <w:outlineLvl w:val="4"/>
    </w:pPr>
  </w:style>
  <w:style w:type="paragraph" w:customStyle="1" w:styleId="57">
    <w:name w:val="示例"/>
    <w:next w:val="58"/>
    <w:qFormat/>
    <w:uiPriority w:val="0"/>
    <w:pPr>
      <w:widowControl w:val="0"/>
      <w:numPr>
        <w:ilvl w:val="0"/>
        <w:numId w:val="4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8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9">
    <w:name w:val="数字编号列项（二级）"/>
    <w:qFormat/>
    <w:uiPriority w:val="0"/>
    <w:pPr>
      <w:numPr>
        <w:ilvl w:val="1"/>
        <w:numId w:val="5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0">
    <w:name w:val="四级条标题"/>
    <w:basedOn w:val="56"/>
    <w:next w:val="27"/>
    <w:qFormat/>
    <w:uiPriority w:val="0"/>
    <w:pPr>
      <w:numPr>
        <w:ilvl w:val="4"/>
      </w:numPr>
      <w:outlineLvl w:val="5"/>
    </w:pPr>
  </w:style>
  <w:style w:type="paragraph" w:customStyle="1" w:styleId="61">
    <w:name w:val="五级条标题"/>
    <w:basedOn w:val="60"/>
    <w:next w:val="27"/>
    <w:qFormat/>
    <w:uiPriority w:val="0"/>
    <w:pPr>
      <w:numPr>
        <w:ilvl w:val="5"/>
      </w:numPr>
      <w:outlineLvl w:val="6"/>
    </w:pPr>
  </w:style>
  <w:style w:type="paragraph" w:customStyle="1" w:styleId="62">
    <w:name w:val="注："/>
    <w:next w:val="27"/>
    <w:qFormat/>
    <w:uiPriority w:val="0"/>
    <w:pPr>
      <w:widowControl w:val="0"/>
      <w:numPr>
        <w:ilvl w:val="0"/>
        <w:numId w:val="6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3">
    <w:name w:val="注×："/>
    <w:qFormat/>
    <w:uiPriority w:val="0"/>
    <w:pPr>
      <w:widowControl w:val="0"/>
      <w:numPr>
        <w:ilvl w:val="0"/>
        <w:numId w:val="7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4">
    <w:name w:val="字母编号列项（一级）"/>
    <w:qFormat/>
    <w:uiPriority w:val="0"/>
    <w:pPr>
      <w:numPr>
        <w:ilvl w:val="0"/>
        <w:numId w:val="5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5">
    <w:name w:val="列项◆（三级）"/>
    <w:basedOn w:val="1"/>
    <w:qFormat/>
    <w:uiPriority w:val="0"/>
    <w:pPr>
      <w:numPr>
        <w:ilvl w:val="2"/>
        <w:numId w:val="3"/>
      </w:numPr>
    </w:pPr>
    <w:rPr>
      <w:rFonts w:ascii="宋体"/>
      <w:szCs w:val="21"/>
    </w:rPr>
  </w:style>
  <w:style w:type="paragraph" w:customStyle="1" w:styleId="66">
    <w:name w:val="编号列项（三级）"/>
    <w:qFormat/>
    <w:uiPriority w:val="0"/>
    <w:pPr>
      <w:numPr>
        <w:ilvl w:val="2"/>
        <w:numId w:val="5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7">
    <w:name w:val="示例×："/>
    <w:basedOn w:val="50"/>
    <w:qFormat/>
    <w:uiPriority w:val="0"/>
    <w:pPr>
      <w:numPr>
        <w:numId w:val="8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68">
    <w:name w:val="二级无"/>
    <w:basedOn w:val="51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69">
    <w:name w:val="注：（正文）"/>
    <w:basedOn w:val="62"/>
    <w:next w:val="27"/>
    <w:qFormat/>
    <w:uiPriority w:val="0"/>
  </w:style>
  <w:style w:type="paragraph" w:customStyle="1" w:styleId="70">
    <w:name w:val="注×：（正文）"/>
    <w:qFormat/>
    <w:uiPriority w:val="0"/>
    <w:pPr>
      <w:numPr>
        <w:ilvl w:val="0"/>
        <w:numId w:val="9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71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72">
    <w:name w:val="标准称谓"/>
    <w:next w:val="1"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73">
    <w:name w:val="标准书脚_偶数页"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74">
    <w:name w:val="标准书眉_偶数页"/>
    <w:basedOn w:val="49"/>
    <w:next w:val="1"/>
    <w:qFormat/>
    <w:uiPriority w:val="0"/>
    <w:pPr>
      <w:jc w:val="left"/>
    </w:pPr>
  </w:style>
  <w:style w:type="paragraph" w:customStyle="1" w:styleId="75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6">
    <w:name w:val="参考文献"/>
    <w:basedOn w:val="1"/>
    <w:next w:val="27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77">
    <w:name w:val="参考文献、索引标题"/>
    <w:basedOn w:val="1"/>
    <w:next w:val="27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78">
    <w:name w:val="发布部门"/>
    <w:next w:val="27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79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80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81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82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83">
    <w:name w:val="封面标准英文名称"/>
    <w:basedOn w:val="82"/>
    <w:qFormat/>
    <w:uiPriority w:val="0"/>
    <w:pPr>
      <w:framePr/>
      <w:spacing w:before="370" w:line="400" w:lineRule="exact"/>
    </w:pPr>
    <w:rPr>
      <w:rFonts w:ascii="Times New Roman"/>
      <w:sz w:val="28"/>
      <w:szCs w:val="28"/>
    </w:rPr>
  </w:style>
  <w:style w:type="paragraph" w:customStyle="1" w:styleId="84">
    <w:name w:val="封面一致性程度标识"/>
    <w:basedOn w:val="83"/>
    <w:qFormat/>
    <w:uiPriority w:val="0"/>
    <w:pPr>
      <w:framePr/>
      <w:spacing w:before="440"/>
    </w:pPr>
    <w:rPr>
      <w:rFonts w:ascii="宋体" w:eastAsia="宋体"/>
    </w:rPr>
  </w:style>
  <w:style w:type="paragraph" w:customStyle="1" w:styleId="85">
    <w:name w:val="封面标准文稿类别"/>
    <w:basedOn w:val="84"/>
    <w:qFormat/>
    <w:uiPriority w:val="0"/>
    <w:pPr>
      <w:framePr/>
      <w:spacing w:after="160" w:line="240" w:lineRule="auto"/>
    </w:pPr>
    <w:rPr>
      <w:sz w:val="24"/>
    </w:rPr>
  </w:style>
  <w:style w:type="paragraph" w:customStyle="1" w:styleId="86">
    <w:name w:val="封面标准文稿编辑信息"/>
    <w:basedOn w:val="85"/>
    <w:qFormat/>
    <w:uiPriority w:val="0"/>
    <w:pPr>
      <w:framePr/>
      <w:spacing w:before="180" w:line="180" w:lineRule="exact"/>
    </w:pPr>
    <w:rPr>
      <w:sz w:val="21"/>
    </w:rPr>
  </w:style>
  <w:style w:type="paragraph" w:customStyle="1" w:styleId="87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8">
    <w:name w:val="附录标识"/>
    <w:basedOn w:val="1"/>
    <w:next w:val="27"/>
    <w:qFormat/>
    <w:uiPriority w:val="0"/>
    <w:pPr>
      <w:keepNext/>
      <w:widowControl/>
      <w:numPr>
        <w:ilvl w:val="0"/>
        <w:numId w:val="10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89">
    <w:name w:val="附录标题"/>
    <w:basedOn w:val="27"/>
    <w:next w:val="27"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90">
    <w:name w:val="附录表标号"/>
    <w:basedOn w:val="1"/>
    <w:next w:val="27"/>
    <w:qFormat/>
    <w:uiPriority w:val="0"/>
    <w:pPr>
      <w:numPr>
        <w:ilvl w:val="0"/>
        <w:numId w:val="11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91">
    <w:name w:val="附录表标题"/>
    <w:basedOn w:val="1"/>
    <w:next w:val="27"/>
    <w:qFormat/>
    <w:uiPriority w:val="0"/>
    <w:pPr>
      <w:numPr>
        <w:ilvl w:val="1"/>
        <w:numId w:val="11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92">
    <w:name w:val="附录二级条标题"/>
    <w:basedOn w:val="1"/>
    <w:next w:val="27"/>
    <w:qFormat/>
    <w:uiPriority w:val="0"/>
    <w:pPr>
      <w:widowControl/>
      <w:numPr>
        <w:ilvl w:val="3"/>
        <w:numId w:val="10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93">
    <w:name w:val="附录二级无"/>
    <w:basedOn w:val="92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4">
    <w:name w:val="附录公式"/>
    <w:basedOn w:val="27"/>
    <w:next w:val="27"/>
    <w:link w:val="142"/>
    <w:qFormat/>
    <w:uiPriority w:val="0"/>
  </w:style>
  <w:style w:type="paragraph" w:customStyle="1" w:styleId="95">
    <w:name w:val="附录公式编号制表符"/>
    <w:basedOn w:val="1"/>
    <w:next w:val="27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96">
    <w:name w:val="附录三级条标题"/>
    <w:basedOn w:val="92"/>
    <w:next w:val="27"/>
    <w:qFormat/>
    <w:uiPriority w:val="0"/>
    <w:pPr>
      <w:numPr>
        <w:ilvl w:val="4"/>
      </w:numPr>
      <w:outlineLvl w:val="4"/>
    </w:pPr>
  </w:style>
  <w:style w:type="paragraph" w:customStyle="1" w:styleId="97">
    <w:name w:val="附录三级无"/>
    <w:basedOn w:val="96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8">
    <w:name w:val="附录数字编号列项（二级）"/>
    <w:qFormat/>
    <w:uiPriority w:val="0"/>
    <w:pPr>
      <w:numPr>
        <w:ilvl w:val="1"/>
        <w:numId w:val="12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9">
    <w:name w:val="附录四级条标题"/>
    <w:basedOn w:val="96"/>
    <w:next w:val="27"/>
    <w:qFormat/>
    <w:uiPriority w:val="0"/>
    <w:pPr>
      <w:numPr>
        <w:ilvl w:val="5"/>
      </w:numPr>
      <w:outlineLvl w:val="5"/>
    </w:pPr>
  </w:style>
  <w:style w:type="paragraph" w:customStyle="1" w:styleId="100">
    <w:name w:val="附录四级无"/>
    <w:basedOn w:val="99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01">
    <w:name w:val="附录图标号"/>
    <w:basedOn w:val="1"/>
    <w:qFormat/>
    <w:uiPriority w:val="0"/>
    <w:pPr>
      <w:keepNext/>
      <w:pageBreakBefore/>
      <w:widowControl/>
      <w:numPr>
        <w:ilvl w:val="0"/>
        <w:numId w:val="13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102">
    <w:name w:val="附录图标题"/>
    <w:basedOn w:val="1"/>
    <w:next w:val="27"/>
    <w:qFormat/>
    <w:uiPriority w:val="0"/>
    <w:pPr>
      <w:numPr>
        <w:ilvl w:val="1"/>
        <w:numId w:val="13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103">
    <w:name w:val="附录五级条标题"/>
    <w:basedOn w:val="99"/>
    <w:next w:val="27"/>
    <w:qFormat/>
    <w:uiPriority w:val="0"/>
    <w:pPr>
      <w:numPr>
        <w:ilvl w:val="6"/>
      </w:numPr>
      <w:outlineLvl w:val="6"/>
    </w:pPr>
  </w:style>
  <w:style w:type="paragraph" w:customStyle="1" w:styleId="104">
    <w:name w:val="附录五级无"/>
    <w:basedOn w:val="103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05">
    <w:name w:val="附录章标题"/>
    <w:next w:val="27"/>
    <w:qFormat/>
    <w:uiPriority w:val="0"/>
    <w:pPr>
      <w:numPr>
        <w:ilvl w:val="1"/>
        <w:numId w:val="10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06">
    <w:name w:val="附录一级条标题"/>
    <w:basedOn w:val="105"/>
    <w:next w:val="27"/>
    <w:qFormat/>
    <w:uiPriority w:val="0"/>
    <w:pPr>
      <w:numPr>
        <w:ilvl w:val="2"/>
      </w:numPr>
      <w:autoSpaceDN w:val="0"/>
      <w:spacing w:beforeLines="50" w:afterLines="50"/>
      <w:outlineLvl w:val="2"/>
    </w:pPr>
  </w:style>
  <w:style w:type="paragraph" w:customStyle="1" w:styleId="107">
    <w:name w:val="附录一级无"/>
    <w:basedOn w:val="106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08">
    <w:name w:val="附录字母编号列项（一级）"/>
    <w:qFormat/>
    <w:uiPriority w:val="0"/>
    <w:pPr>
      <w:numPr>
        <w:ilvl w:val="0"/>
        <w:numId w:val="12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9">
    <w:name w:val="列项说明"/>
    <w:basedOn w:val="1"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110">
    <w:name w:val="列项说明数字编号"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1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2">
    <w:name w:val="其他标准标志"/>
    <w:basedOn w:val="71"/>
    <w:qFormat/>
    <w:uiPriority w:val="0"/>
    <w:pPr>
      <w:framePr w:w="6101" w:vAnchor="page" w:hAnchor="page" w:x="4673" w:y="942"/>
    </w:pPr>
    <w:rPr>
      <w:w w:val="130"/>
    </w:rPr>
  </w:style>
  <w:style w:type="paragraph" w:customStyle="1" w:styleId="113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14">
    <w:name w:val="其他发布部门"/>
    <w:basedOn w:val="78"/>
    <w:qFormat/>
    <w:uiPriority w:val="0"/>
    <w:pPr>
      <w:framePr w:y="15310"/>
      <w:spacing w:line="0" w:lineRule="atLeast"/>
    </w:pPr>
    <w:rPr>
      <w:rFonts w:ascii="黑体" w:eastAsia="黑体"/>
      <w:b w:val="0"/>
    </w:rPr>
  </w:style>
  <w:style w:type="paragraph" w:customStyle="1" w:styleId="115">
    <w:name w:val="前言、引言标题"/>
    <w:next w:val="27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16">
    <w:name w:val="三级无"/>
    <w:basedOn w:val="56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17">
    <w:name w:val="实施日期"/>
    <w:basedOn w:val="79"/>
    <w:qFormat/>
    <w:uiPriority w:val="0"/>
    <w:pPr>
      <w:framePr w:vAnchor="page" w:hAnchor="text"/>
      <w:jc w:val="right"/>
    </w:pPr>
  </w:style>
  <w:style w:type="paragraph" w:customStyle="1" w:styleId="118">
    <w:name w:val="示例后文字"/>
    <w:basedOn w:val="27"/>
    <w:next w:val="27"/>
    <w:qFormat/>
    <w:uiPriority w:val="0"/>
    <w:pPr>
      <w:ind w:firstLine="360"/>
    </w:pPr>
    <w:rPr>
      <w:sz w:val="18"/>
    </w:rPr>
  </w:style>
  <w:style w:type="paragraph" w:customStyle="1" w:styleId="119">
    <w:name w:val="首示例"/>
    <w:next w:val="27"/>
    <w:link w:val="143"/>
    <w:qFormat/>
    <w:uiPriority w:val="0"/>
    <w:pPr>
      <w:numPr>
        <w:ilvl w:val="0"/>
        <w:numId w:val="14"/>
      </w:numPr>
      <w:tabs>
        <w:tab w:val="left" w:pos="360"/>
      </w:tabs>
      <w:ind w:firstLine="0"/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paragraph" w:customStyle="1" w:styleId="120">
    <w:name w:val="四级无"/>
    <w:basedOn w:val="60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21">
    <w:name w:val="条文脚注"/>
    <w:basedOn w:val="28"/>
    <w:qFormat/>
    <w:uiPriority w:val="0"/>
    <w:pPr>
      <w:numPr>
        <w:numId w:val="0"/>
      </w:numPr>
      <w:jc w:val="both"/>
    </w:pPr>
  </w:style>
  <w:style w:type="paragraph" w:customStyle="1" w:styleId="122">
    <w:name w:val="图标脚注说明"/>
    <w:basedOn w:val="27"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23">
    <w:name w:val="图表脚注说明"/>
    <w:basedOn w:val="1"/>
    <w:qFormat/>
    <w:uiPriority w:val="0"/>
    <w:pPr>
      <w:numPr>
        <w:ilvl w:val="0"/>
        <w:numId w:val="15"/>
      </w:numPr>
    </w:pPr>
    <w:rPr>
      <w:rFonts w:ascii="宋体"/>
      <w:sz w:val="18"/>
      <w:szCs w:val="18"/>
    </w:rPr>
  </w:style>
  <w:style w:type="paragraph" w:customStyle="1" w:styleId="124">
    <w:name w:val="图的脚注"/>
    <w:next w:val="27"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25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6">
    <w:name w:val="五级无"/>
    <w:basedOn w:val="61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27">
    <w:name w:val="一级无"/>
    <w:basedOn w:val="47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28">
    <w:name w:val="正文表标题"/>
    <w:next w:val="27"/>
    <w:qFormat/>
    <w:uiPriority w:val="0"/>
    <w:pPr>
      <w:numPr>
        <w:ilvl w:val="0"/>
        <w:numId w:val="16"/>
      </w:num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9">
    <w:name w:val="正文公式编号制表符"/>
    <w:basedOn w:val="27"/>
    <w:next w:val="27"/>
    <w:qFormat/>
    <w:uiPriority w:val="0"/>
    <w:pPr>
      <w:ind w:firstLine="0" w:firstLineChars="0"/>
    </w:pPr>
  </w:style>
  <w:style w:type="paragraph" w:customStyle="1" w:styleId="130">
    <w:name w:val="正文图标题"/>
    <w:next w:val="27"/>
    <w:qFormat/>
    <w:uiPriority w:val="0"/>
    <w:pPr>
      <w:numPr>
        <w:ilvl w:val="0"/>
        <w:numId w:val="17"/>
      </w:num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1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132">
    <w:name w:val="其他发布日期"/>
    <w:basedOn w:val="79"/>
    <w:qFormat/>
    <w:uiPriority w:val="0"/>
    <w:pPr>
      <w:framePr w:vAnchor="page" w:hAnchor="text" w:x="1419"/>
    </w:pPr>
  </w:style>
  <w:style w:type="paragraph" w:customStyle="1" w:styleId="133">
    <w:name w:val="其他实施日期"/>
    <w:basedOn w:val="117"/>
    <w:qFormat/>
    <w:uiPriority w:val="0"/>
    <w:pPr>
      <w:framePr/>
    </w:pPr>
  </w:style>
  <w:style w:type="paragraph" w:customStyle="1" w:styleId="134">
    <w:name w:val="封面标准名称2"/>
    <w:basedOn w:val="82"/>
    <w:qFormat/>
    <w:uiPriority w:val="0"/>
    <w:pPr>
      <w:framePr w:y="4469"/>
      <w:spacing w:beforeLines="630"/>
    </w:pPr>
  </w:style>
  <w:style w:type="paragraph" w:customStyle="1" w:styleId="135">
    <w:name w:val="封面标准英文名称2"/>
    <w:basedOn w:val="83"/>
    <w:qFormat/>
    <w:uiPriority w:val="0"/>
    <w:pPr>
      <w:framePr w:y="4469"/>
    </w:pPr>
  </w:style>
  <w:style w:type="paragraph" w:customStyle="1" w:styleId="136">
    <w:name w:val="封面一致性程度标识2"/>
    <w:basedOn w:val="84"/>
    <w:qFormat/>
    <w:uiPriority w:val="0"/>
    <w:pPr>
      <w:framePr w:y="4469"/>
    </w:pPr>
  </w:style>
  <w:style w:type="paragraph" w:customStyle="1" w:styleId="137">
    <w:name w:val="封面标准文稿类别2"/>
    <w:basedOn w:val="85"/>
    <w:qFormat/>
    <w:uiPriority w:val="0"/>
    <w:pPr>
      <w:framePr w:y="4469"/>
    </w:pPr>
  </w:style>
  <w:style w:type="paragraph" w:customStyle="1" w:styleId="138">
    <w:name w:val="封面标准文稿编辑信息2"/>
    <w:basedOn w:val="86"/>
    <w:qFormat/>
    <w:uiPriority w:val="0"/>
    <w:pPr>
      <w:framePr w:y="4469"/>
    </w:pPr>
  </w:style>
  <w:style w:type="paragraph" w:customStyle="1" w:styleId="139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40">
    <w:name w:val="段 Char"/>
    <w:basedOn w:val="39"/>
    <w:link w:val="27"/>
    <w:qFormat/>
    <w:uiPriority w:val="0"/>
    <w:rPr>
      <w:rFonts w:ascii="宋体"/>
      <w:sz w:val="21"/>
      <w:lang w:val="en-US" w:eastAsia="zh-CN" w:bidi="ar-SA"/>
    </w:rPr>
  </w:style>
  <w:style w:type="character" w:customStyle="1" w:styleId="141">
    <w:name w:val="发布"/>
    <w:basedOn w:val="39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142">
    <w:name w:val="附录公式 Char"/>
    <w:basedOn w:val="140"/>
    <w:link w:val="94"/>
    <w:qFormat/>
    <w:uiPriority w:val="0"/>
    <w:rPr>
      <w:rFonts w:ascii="宋体"/>
      <w:sz w:val="21"/>
      <w:lang w:val="en-US" w:eastAsia="zh-CN" w:bidi="ar-SA"/>
    </w:rPr>
  </w:style>
  <w:style w:type="character" w:customStyle="1" w:styleId="143">
    <w:name w:val="首示例 Char"/>
    <w:basedOn w:val="39"/>
    <w:link w:val="119"/>
    <w:qFormat/>
    <w:uiPriority w:val="0"/>
    <w:rPr>
      <w:rFonts w:ascii="宋体" w:hAnsi="宋体"/>
      <w:kern w:val="2"/>
      <w:sz w:val="18"/>
      <w:szCs w:val="18"/>
    </w:rPr>
  </w:style>
  <w:style w:type="paragraph" w:customStyle="1" w:styleId="144">
    <w:name w:val="！正文"/>
    <w:basedOn w:val="1"/>
    <w:qFormat/>
    <w:uiPriority w:val="0"/>
    <w:pPr>
      <w:spacing w:afterLines="50"/>
      <w:ind w:right="210"/>
    </w:pPr>
    <w:rPr>
      <w:kern w:val="0"/>
    </w:rPr>
  </w:style>
  <w:style w:type="character" w:customStyle="1" w:styleId="145">
    <w:name w:val="批注框文本 Char"/>
    <w:basedOn w:val="39"/>
    <w:link w:val="20"/>
    <w:qFormat/>
    <w:uiPriority w:val="0"/>
    <w:rPr>
      <w:kern w:val="2"/>
      <w:sz w:val="18"/>
      <w:szCs w:val="18"/>
    </w:rPr>
  </w:style>
  <w:style w:type="paragraph" w:customStyle="1" w:styleId="146">
    <w:name w:val="21bc9c4b-6a32-43e5-beaa-fd2d792c5735"/>
    <w:basedOn w:val="2"/>
    <w:next w:val="147"/>
    <w:link w:val="148"/>
    <w:qFormat/>
    <w:uiPriority w:val="0"/>
    <w:pPr>
      <w:adjustRightInd w:val="0"/>
      <w:snapToGrid w:val="0"/>
      <w:spacing w:line="288" w:lineRule="auto"/>
      <w:ind w:firstLine="218" w:firstLineChars="218"/>
      <w:jc w:val="left"/>
    </w:pPr>
    <w:rPr>
      <w:rFonts w:ascii="微软雅黑" w:hAnsi="微软雅黑" w:eastAsia="微软雅黑"/>
      <w:b w:val="0"/>
      <w:color w:val="000000"/>
      <w:sz w:val="32"/>
    </w:rPr>
  </w:style>
  <w:style w:type="paragraph" w:customStyle="1" w:styleId="147">
    <w:name w:val="acbfdd8b-e11b-4d36-88ff-6049b138f862"/>
    <w:basedOn w:val="12"/>
    <w:link w:val="149"/>
    <w:qFormat/>
    <w:uiPriority w:val="0"/>
    <w:pPr>
      <w:adjustRightInd w:val="0"/>
      <w:snapToGrid w:val="0"/>
      <w:spacing w:after="0" w:line="288" w:lineRule="auto"/>
      <w:ind w:firstLine="218" w:firstLineChars="218"/>
      <w:jc w:val="left"/>
    </w:pPr>
    <w:rPr>
      <w:rFonts w:ascii="微软雅黑" w:hAnsi="微软雅黑" w:eastAsia="微软雅黑"/>
      <w:color w:val="000000"/>
      <w:kern w:val="44"/>
      <w:sz w:val="22"/>
      <w:szCs w:val="44"/>
    </w:rPr>
  </w:style>
  <w:style w:type="character" w:customStyle="1" w:styleId="148">
    <w:name w:val="21bc9c4b-6a32-43e5-beaa-fd2d792c5735 字符"/>
    <w:basedOn w:val="39"/>
    <w:link w:val="146"/>
    <w:qFormat/>
    <w:uiPriority w:val="0"/>
    <w:rPr>
      <w:rFonts w:ascii="微软雅黑" w:hAnsi="微软雅黑" w:eastAsia="微软雅黑"/>
      <w:b/>
      <w:bCs/>
      <w:color w:val="000000"/>
      <w:kern w:val="44"/>
      <w:sz w:val="32"/>
      <w:szCs w:val="44"/>
    </w:rPr>
  </w:style>
  <w:style w:type="character" w:customStyle="1" w:styleId="149">
    <w:name w:val="acbfdd8b-e11b-4d36-88ff-6049b138f862 字符"/>
    <w:basedOn w:val="39"/>
    <w:link w:val="147"/>
    <w:qFormat/>
    <w:uiPriority w:val="0"/>
    <w:rPr>
      <w:rFonts w:ascii="微软雅黑" w:hAnsi="微软雅黑" w:eastAsia="微软雅黑"/>
      <w:color w:val="000000"/>
      <w:kern w:val="44"/>
      <w:sz w:val="22"/>
      <w:szCs w:val="44"/>
    </w:rPr>
  </w:style>
  <w:style w:type="character" w:customStyle="1" w:styleId="150">
    <w:name w:val="正文文本 Char"/>
    <w:basedOn w:val="39"/>
    <w:link w:val="12"/>
    <w:qFormat/>
    <w:uiPriority w:val="0"/>
    <w:rPr>
      <w:kern w:val="2"/>
      <w:sz w:val="21"/>
      <w:szCs w:val="24"/>
    </w:rPr>
  </w:style>
  <w:style w:type="paragraph" w:customStyle="1" w:styleId="151">
    <w:name w:val="TOC 标题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376092" w:themeColor="accent1" w:themeShade="BF"/>
      <w:kern w:val="0"/>
      <w:sz w:val="32"/>
      <w:szCs w:val="32"/>
    </w:rPr>
  </w:style>
  <w:style w:type="character" w:customStyle="1" w:styleId="152">
    <w:name w:val="标题 Char"/>
    <w:basedOn w:val="39"/>
    <w:link w:val="35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styleId="153">
    <w:name w:val="Placeholder Text"/>
    <w:basedOn w:val="39"/>
    <w:unhideWhenUsed/>
    <w:qFormat/>
    <w:uiPriority w:val="99"/>
    <w:rPr>
      <w:color w:val="666666"/>
    </w:rPr>
  </w:style>
  <w:style w:type="character" w:customStyle="1" w:styleId="154">
    <w:name w:val="批注文字 Char"/>
    <w:basedOn w:val="39"/>
    <w:link w:val="10"/>
    <w:qFormat/>
    <w:uiPriority w:val="0"/>
    <w:rPr>
      <w:kern w:val="2"/>
      <w:sz w:val="24"/>
      <w:szCs w:val="24"/>
    </w:rPr>
  </w:style>
  <w:style w:type="character" w:customStyle="1" w:styleId="155">
    <w:name w:val="批注主题 Char"/>
    <w:basedOn w:val="154"/>
    <w:link w:val="36"/>
    <w:qFormat/>
    <w:uiPriority w:val="0"/>
    <w:rPr>
      <w:b/>
      <w:bCs/>
      <w:kern w:val="2"/>
      <w:sz w:val="24"/>
      <w:szCs w:val="24"/>
    </w:rPr>
  </w:style>
  <w:style w:type="paragraph" w:customStyle="1" w:styleId="156">
    <w:name w:val="Default"/>
    <w:qFormat/>
    <w:uiPriority w:val="0"/>
    <w:pPr>
      <w:widowControl w:val="0"/>
      <w:autoSpaceDE w:val="0"/>
      <w:autoSpaceDN w:val="0"/>
      <w:adjustRightInd w:val="0"/>
      <w:jc w:val="both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4" Type="http://schemas.openxmlformats.org/officeDocument/2006/relationships/fontTable" Target="fontTable.xml"/><Relationship Id="rId93" Type="http://schemas.openxmlformats.org/officeDocument/2006/relationships/numbering" Target="numbering.xml"/><Relationship Id="rId92" Type="http://schemas.openxmlformats.org/officeDocument/2006/relationships/customXml" Target="../customXml/item1.xml"/><Relationship Id="rId91" Type="http://schemas.openxmlformats.org/officeDocument/2006/relationships/oleObject" Target="embeddings/oleObject38.bin"/><Relationship Id="rId90" Type="http://schemas.openxmlformats.org/officeDocument/2006/relationships/image" Target="media/image38.wmf"/><Relationship Id="rId9" Type="http://schemas.openxmlformats.org/officeDocument/2006/relationships/footer" Target="footer2.xml"/><Relationship Id="rId89" Type="http://schemas.openxmlformats.org/officeDocument/2006/relationships/oleObject" Target="embeddings/oleObject37.bin"/><Relationship Id="rId88" Type="http://schemas.openxmlformats.org/officeDocument/2006/relationships/image" Target="media/image37.wmf"/><Relationship Id="rId87" Type="http://schemas.openxmlformats.org/officeDocument/2006/relationships/oleObject" Target="embeddings/oleObject36.bin"/><Relationship Id="rId86" Type="http://schemas.openxmlformats.org/officeDocument/2006/relationships/image" Target="media/image36.wmf"/><Relationship Id="rId85" Type="http://schemas.openxmlformats.org/officeDocument/2006/relationships/oleObject" Target="embeddings/oleObject35.bin"/><Relationship Id="rId84" Type="http://schemas.openxmlformats.org/officeDocument/2006/relationships/image" Target="media/image35.wmf"/><Relationship Id="rId83" Type="http://schemas.openxmlformats.org/officeDocument/2006/relationships/oleObject" Target="embeddings/oleObject34.bin"/><Relationship Id="rId82" Type="http://schemas.openxmlformats.org/officeDocument/2006/relationships/image" Target="media/image34.wmf"/><Relationship Id="rId81" Type="http://schemas.openxmlformats.org/officeDocument/2006/relationships/oleObject" Target="embeddings/oleObject33.bin"/><Relationship Id="rId80" Type="http://schemas.openxmlformats.org/officeDocument/2006/relationships/image" Target="media/image33.wmf"/><Relationship Id="rId8" Type="http://schemas.openxmlformats.org/officeDocument/2006/relationships/footer" Target="footer1.xml"/><Relationship Id="rId79" Type="http://schemas.openxmlformats.org/officeDocument/2006/relationships/oleObject" Target="embeddings/oleObject32.bin"/><Relationship Id="rId78" Type="http://schemas.openxmlformats.org/officeDocument/2006/relationships/image" Target="media/image32.wmf"/><Relationship Id="rId77" Type="http://schemas.openxmlformats.org/officeDocument/2006/relationships/oleObject" Target="embeddings/oleObject31.bin"/><Relationship Id="rId76" Type="http://schemas.openxmlformats.org/officeDocument/2006/relationships/image" Target="media/image31.wmf"/><Relationship Id="rId75" Type="http://schemas.openxmlformats.org/officeDocument/2006/relationships/oleObject" Target="embeddings/oleObject30.bin"/><Relationship Id="rId74" Type="http://schemas.openxmlformats.org/officeDocument/2006/relationships/image" Target="media/image30.wmf"/><Relationship Id="rId73" Type="http://schemas.openxmlformats.org/officeDocument/2006/relationships/oleObject" Target="embeddings/oleObject29.bin"/><Relationship Id="rId72" Type="http://schemas.openxmlformats.org/officeDocument/2006/relationships/image" Target="media/image29.wmf"/><Relationship Id="rId71" Type="http://schemas.openxmlformats.org/officeDocument/2006/relationships/oleObject" Target="embeddings/oleObject28.bin"/><Relationship Id="rId70" Type="http://schemas.openxmlformats.org/officeDocument/2006/relationships/image" Target="media/image28.wmf"/><Relationship Id="rId7" Type="http://schemas.openxmlformats.org/officeDocument/2006/relationships/header" Target="header3.xml"/><Relationship Id="rId69" Type="http://schemas.openxmlformats.org/officeDocument/2006/relationships/image" Target="media/image27.wmf"/><Relationship Id="rId68" Type="http://schemas.openxmlformats.org/officeDocument/2006/relationships/image" Target="media/image26.wmf"/><Relationship Id="rId67" Type="http://schemas.openxmlformats.org/officeDocument/2006/relationships/image" Target="media/image25.wmf"/><Relationship Id="rId66" Type="http://schemas.openxmlformats.org/officeDocument/2006/relationships/oleObject" Target="embeddings/oleObject27.bin"/><Relationship Id="rId65" Type="http://schemas.openxmlformats.org/officeDocument/2006/relationships/image" Target="media/image24.wmf"/><Relationship Id="rId64" Type="http://schemas.openxmlformats.org/officeDocument/2006/relationships/oleObject" Target="embeddings/oleObject26.bin"/><Relationship Id="rId63" Type="http://schemas.openxmlformats.org/officeDocument/2006/relationships/image" Target="media/image23.wmf"/><Relationship Id="rId62" Type="http://schemas.openxmlformats.org/officeDocument/2006/relationships/oleObject" Target="embeddings/oleObject25.bin"/><Relationship Id="rId61" Type="http://schemas.openxmlformats.org/officeDocument/2006/relationships/image" Target="media/image22.wmf"/><Relationship Id="rId60" Type="http://schemas.openxmlformats.org/officeDocument/2006/relationships/oleObject" Target="embeddings/oleObject24.bin"/><Relationship Id="rId6" Type="http://schemas.openxmlformats.org/officeDocument/2006/relationships/header" Target="header2.xml"/><Relationship Id="rId59" Type="http://schemas.openxmlformats.org/officeDocument/2006/relationships/image" Target="media/image21.wmf"/><Relationship Id="rId58" Type="http://schemas.openxmlformats.org/officeDocument/2006/relationships/oleObject" Target="embeddings/oleObject23.bin"/><Relationship Id="rId57" Type="http://schemas.openxmlformats.org/officeDocument/2006/relationships/image" Target="media/image20.wmf"/><Relationship Id="rId56" Type="http://schemas.openxmlformats.org/officeDocument/2006/relationships/oleObject" Target="embeddings/oleObject22.bin"/><Relationship Id="rId55" Type="http://schemas.openxmlformats.org/officeDocument/2006/relationships/image" Target="media/image19.wmf"/><Relationship Id="rId54" Type="http://schemas.openxmlformats.org/officeDocument/2006/relationships/oleObject" Target="embeddings/oleObject21.bin"/><Relationship Id="rId53" Type="http://schemas.openxmlformats.org/officeDocument/2006/relationships/image" Target="media/image18.wmf"/><Relationship Id="rId52" Type="http://schemas.openxmlformats.org/officeDocument/2006/relationships/oleObject" Target="embeddings/oleObject20.bin"/><Relationship Id="rId51" Type="http://schemas.openxmlformats.org/officeDocument/2006/relationships/image" Target="media/image17.wmf"/><Relationship Id="rId50" Type="http://schemas.openxmlformats.org/officeDocument/2006/relationships/oleObject" Target="embeddings/oleObject19.bin"/><Relationship Id="rId5" Type="http://schemas.openxmlformats.org/officeDocument/2006/relationships/header" Target="header1.xml"/><Relationship Id="rId49" Type="http://schemas.openxmlformats.org/officeDocument/2006/relationships/image" Target="media/image16.wmf"/><Relationship Id="rId48" Type="http://schemas.openxmlformats.org/officeDocument/2006/relationships/oleObject" Target="embeddings/oleObject18.bin"/><Relationship Id="rId47" Type="http://schemas.openxmlformats.org/officeDocument/2006/relationships/image" Target="media/image15.wmf"/><Relationship Id="rId46" Type="http://schemas.openxmlformats.org/officeDocument/2006/relationships/oleObject" Target="embeddings/oleObject17.bin"/><Relationship Id="rId45" Type="http://schemas.openxmlformats.org/officeDocument/2006/relationships/image" Target="media/image14.wmf"/><Relationship Id="rId44" Type="http://schemas.openxmlformats.org/officeDocument/2006/relationships/oleObject" Target="embeddings/oleObject16.bin"/><Relationship Id="rId43" Type="http://schemas.openxmlformats.org/officeDocument/2006/relationships/image" Target="media/image13.wmf"/><Relationship Id="rId42" Type="http://schemas.openxmlformats.org/officeDocument/2006/relationships/oleObject" Target="embeddings/oleObject15.bin"/><Relationship Id="rId41" Type="http://schemas.openxmlformats.org/officeDocument/2006/relationships/image" Target="media/image12.wmf"/><Relationship Id="rId40" Type="http://schemas.openxmlformats.org/officeDocument/2006/relationships/oleObject" Target="embeddings/oleObject14.bin"/><Relationship Id="rId4" Type="http://schemas.openxmlformats.org/officeDocument/2006/relationships/endnotes" Target="endnotes.xml"/><Relationship Id="rId39" Type="http://schemas.openxmlformats.org/officeDocument/2006/relationships/image" Target="media/image11.wmf"/><Relationship Id="rId38" Type="http://schemas.openxmlformats.org/officeDocument/2006/relationships/oleObject" Target="embeddings/oleObject13.bin"/><Relationship Id="rId37" Type="http://schemas.openxmlformats.org/officeDocument/2006/relationships/image" Target="media/image10.wmf"/><Relationship Id="rId36" Type="http://schemas.openxmlformats.org/officeDocument/2006/relationships/oleObject" Target="embeddings/oleObject12.bin"/><Relationship Id="rId35" Type="http://schemas.openxmlformats.org/officeDocument/2006/relationships/image" Target="media/image9.wmf"/><Relationship Id="rId34" Type="http://schemas.openxmlformats.org/officeDocument/2006/relationships/oleObject" Target="embeddings/oleObject11.bin"/><Relationship Id="rId33" Type="http://schemas.openxmlformats.org/officeDocument/2006/relationships/oleObject" Target="embeddings/oleObject10.bin"/><Relationship Id="rId32" Type="http://schemas.openxmlformats.org/officeDocument/2006/relationships/oleObject" Target="embeddings/oleObject9.bin"/><Relationship Id="rId31" Type="http://schemas.openxmlformats.org/officeDocument/2006/relationships/image" Target="media/image8.wmf"/><Relationship Id="rId30" Type="http://schemas.openxmlformats.org/officeDocument/2006/relationships/oleObject" Target="embeddings/oleObject8.bin"/><Relationship Id="rId3" Type="http://schemas.openxmlformats.org/officeDocument/2006/relationships/footnotes" Target="footnotes.xml"/><Relationship Id="rId29" Type="http://schemas.openxmlformats.org/officeDocument/2006/relationships/image" Target="media/image7.wmf"/><Relationship Id="rId28" Type="http://schemas.openxmlformats.org/officeDocument/2006/relationships/oleObject" Target="embeddings/oleObject7.bin"/><Relationship Id="rId27" Type="http://schemas.openxmlformats.org/officeDocument/2006/relationships/image" Target="media/image6.wmf"/><Relationship Id="rId26" Type="http://schemas.openxmlformats.org/officeDocument/2006/relationships/oleObject" Target="embeddings/oleObject6.bin"/><Relationship Id="rId25" Type="http://schemas.openxmlformats.org/officeDocument/2006/relationships/image" Target="media/image5.wmf"/><Relationship Id="rId24" Type="http://schemas.openxmlformats.org/officeDocument/2006/relationships/oleObject" Target="embeddings/oleObject5.bin"/><Relationship Id="rId23" Type="http://schemas.openxmlformats.org/officeDocument/2006/relationships/image" Target="media/image4.wmf"/><Relationship Id="rId22" Type="http://schemas.openxmlformats.org/officeDocument/2006/relationships/oleObject" Target="embeddings/oleObject4.bin"/><Relationship Id="rId21" Type="http://schemas.openxmlformats.org/officeDocument/2006/relationships/image" Target="media/image3.wmf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" Type="http://schemas.openxmlformats.org/officeDocument/2006/relationships/image" Target="media/image2.wmf"/><Relationship Id="rId18" Type="http://schemas.openxmlformats.org/officeDocument/2006/relationships/oleObject" Target="embeddings/oleObject2.bin"/><Relationship Id="rId17" Type="http://schemas.openxmlformats.org/officeDocument/2006/relationships/image" Target="media/image1.wmf"/><Relationship Id="rId16" Type="http://schemas.openxmlformats.org/officeDocument/2006/relationships/oleObject" Target="embeddings/oleObject1.bin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3615</Words>
  <Characters>4327</Characters>
  <Lines>59</Lines>
  <Paragraphs>16</Paragraphs>
  <TotalTime>7</TotalTime>
  <ScaleCrop>false</ScaleCrop>
  <LinksUpToDate>false</LinksUpToDate>
  <CharactersWithSpaces>4944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2024-08-12T20:43:00Z</dcterms:created>
  <cp:lastPrinted>2025-05-13T09:55:00Z</cp:lastPrinted>
  <dcterms:modified xsi:type="dcterms:W3CDTF">2026-02-04T09:51:36Z</dcterms:modified>
  <dc:title>标准名称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6D9A52AF585C493CA046BD1F97C3AC52_13</vt:lpwstr>
  </property>
  <property fmtid="{D5CDD505-2E9C-101B-9397-08002B2CF9AE}" pid="4" name="KSOTemplateDocerSaveRecord">
    <vt:lpwstr>eyJoZGlkIjoiZWM4MGYyOTEyZTZhYTYzOWI2ZGVlMmI4YTMzNmFhOTcifQ==</vt:lpwstr>
  </property>
</Properties>
</file>