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西藏自治区</w:t>
      </w:r>
      <w:r>
        <w:rPr>
          <w:rFonts w:hint="eastAsia" w:ascii="方正小标宋简体" w:hAnsi="方正小标宋简体" w:eastAsia="方正小标宋简体" w:cs="方正小标宋简体"/>
          <w:sz w:val="36"/>
          <w:szCs w:val="36"/>
          <w:lang w:val="en-US" w:eastAsia="zh-CN"/>
        </w:rPr>
        <w:t>安全网</w:t>
      </w:r>
      <w:r>
        <w:rPr>
          <w:rFonts w:hint="eastAsia" w:ascii="方正小标宋简体" w:hAnsi="方正小标宋简体" w:eastAsia="方正小标宋简体" w:cs="方正小标宋简体"/>
          <w:sz w:val="36"/>
          <w:szCs w:val="36"/>
        </w:rPr>
        <w:t>产品质量监督抽查实施细则</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bookmarkStart w:id="0" w:name="_GoBack"/>
      <w:bookmarkEnd w:id="0"/>
      <w:r>
        <w:rPr>
          <w:rFonts w:hint="eastAsia" w:ascii="方正小标宋简体" w:hAnsi="方正小标宋简体" w:eastAsia="方正小标宋简体" w:cs="方正小标宋简体"/>
          <w:sz w:val="36"/>
          <w:szCs w:val="36"/>
        </w:rPr>
        <w:t>版)</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p>
    <w:p>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1  抽样方法</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以随机抽样的方式在被抽样生产者、销售者的待销产品中抽取。</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随机数一般可使用随机数表等方法产生。</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每种产品抽取样品数量见表1。</w:t>
      </w:r>
    </w:p>
    <w:p>
      <w:pPr>
        <w:jc w:val="center"/>
        <w:rPr>
          <w:rFonts w:hint="eastAsia" w:ascii="黑体" w:hAnsi="黑体" w:eastAsia="黑体" w:cs="宋体"/>
          <w:szCs w:val="21"/>
        </w:rPr>
      </w:pPr>
      <w:r>
        <w:rPr>
          <w:rFonts w:hint="eastAsia" w:ascii="黑体" w:hAnsi="黑体" w:eastAsia="黑体" w:cs="宋体"/>
          <w:szCs w:val="21"/>
        </w:rPr>
        <w:t>表1  抽取样品数量</w:t>
      </w:r>
    </w:p>
    <w:tbl>
      <w:tblPr>
        <w:tblStyle w:val="5"/>
        <w:tblW w:w="4879"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0"/>
        <w:gridCol w:w="2041"/>
        <w:gridCol w:w="1905"/>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pct"/>
            <w:noWrap/>
            <w:vAlign w:val="center"/>
          </w:tcPr>
          <w:p>
            <w:pPr>
              <w:jc w:val="center"/>
              <w:rPr>
                <w:rFonts w:ascii="黑体" w:hAnsi="黑体" w:eastAsia="黑体" w:cs="宋体"/>
                <w:szCs w:val="21"/>
              </w:rPr>
            </w:pPr>
            <w:r>
              <w:rPr>
                <w:rFonts w:hint="eastAsia" w:ascii="黑体" w:hAnsi="黑体" w:eastAsia="黑体" w:cs="宋体"/>
                <w:szCs w:val="21"/>
              </w:rPr>
              <w:t>产品种类</w:t>
            </w:r>
          </w:p>
        </w:tc>
        <w:tc>
          <w:tcPr>
            <w:tcW w:w="1227" w:type="pct"/>
            <w:noWrap/>
            <w:vAlign w:val="center"/>
          </w:tcPr>
          <w:p>
            <w:pPr>
              <w:jc w:val="center"/>
              <w:rPr>
                <w:rFonts w:ascii="黑体" w:hAnsi="黑体" w:eastAsia="黑体" w:cs="宋体"/>
                <w:szCs w:val="21"/>
              </w:rPr>
            </w:pPr>
            <w:r>
              <w:rPr>
                <w:rFonts w:hint="eastAsia" w:ascii="黑体" w:hAnsi="黑体" w:eastAsia="黑体" w:cs="宋体"/>
                <w:szCs w:val="21"/>
              </w:rPr>
              <w:t>抽样总数量（张）</w:t>
            </w:r>
          </w:p>
        </w:tc>
        <w:tc>
          <w:tcPr>
            <w:tcW w:w="1145" w:type="pct"/>
            <w:noWrap/>
            <w:vAlign w:val="center"/>
          </w:tcPr>
          <w:p>
            <w:pPr>
              <w:jc w:val="center"/>
              <w:rPr>
                <w:rFonts w:ascii="黑体" w:hAnsi="黑体" w:eastAsia="黑体" w:cs="宋体"/>
                <w:szCs w:val="21"/>
              </w:rPr>
            </w:pPr>
            <w:r>
              <w:rPr>
                <w:rFonts w:hint="eastAsia" w:ascii="黑体" w:hAnsi="黑体" w:eastAsia="黑体" w:cs="宋体"/>
                <w:szCs w:val="21"/>
              </w:rPr>
              <w:t>检样数量（张）</w:t>
            </w:r>
          </w:p>
        </w:tc>
        <w:tc>
          <w:tcPr>
            <w:tcW w:w="1046" w:type="pct"/>
            <w:noWrap/>
            <w:vAlign w:val="center"/>
          </w:tcPr>
          <w:p>
            <w:pPr>
              <w:jc w:val="center"/>
              <w:rPr>
                <w:rFonts w:ascii="黑体" w:hAnsi="黑体" w:eastAsia="黑体" w:cs="宋体"/>
                <w:szCs w:val="21"/>
              </w:rPr>
            </w:pPr>
            <w:r>
              <w:rPr>
                <w:rFonts w:hint="eastAsia" w:ascii="黑体" w:hAnsi="黑体" w:eastAsia="黑体" w:cs="宋体"/>
                <w:szCs w:val="21"/>
              </w:rPr>
              <w:t>备样数量（张）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pct"/>
            <w:noWrap/>
            <w:vAlign w:val="center"/>
          </w:tcPr>
          <w:p>
            <w:pPr>
              <w:jc w:val="center"/>
              <w:rPr>
                <w:rFonts w:ascii="宋体" w:hAnsi="宋体" w:cs="宋体"/>
                <w:szCs w:val="21"/>
              </w:rPr>
            </w:pPr>
            <w:r>
              <w:rPr>
                <w:rFonts w:hint="eastAsia" w:ascii="宋体" w:hAnsi="宋体" w:cs="宋体"/>
                <w:szCs w:val="21"/>
              </w:rPr>
              <w:t>安全平网</w:t>
            </w:r>
          </w:p>
        </w:tc>
        <w:tc>
          <w:tcPr>
            <w:tcW w:w="1227" w:type="pct"/>
            <w:noWrap/>
            <w:vAlign w:val="center"/>
          </w:tcPr>
          <w:p>
            <w:pPr>
              <w:jc w:val="center"/>
              <w:rPr>
                <w:rFonts w:ascii="宋体" w:hAnsi="宋体" w:cs="宋体"/>
                <w:szCs w:val="21"/>
              </w:rPr>
            </w:pPr>
            <w:r>
              <w:rPr>
                <w:rFonts w:hint="eastAsia" w:ascii="宋体" w:hAnsi="宋体" w:cs="宋体"/>
                <w:szCs w:val="21"/>
              </w:rPr>
              <w:t>4</w:t>
            </w:r>
          </w:p>
        </w:tc>
        <w:tc>
          <w:tcPr>
            <w:tcW w:w="1145" w:type="pct"/>
            <w:noWrap/>
            <w:vAlign w:val="center"/>
          </w:tcPr>
          <w:p>
            <w:pPr>
              <w:jc w:val="center"/>
              <w:rPr>
                <w:rFonts w:ascii="宋体" w:hAnsi="宋体" w:cs="宋体"/>
                <w:szCs w:val="21"/>
              </w:rPr>
            </w:pPr>
            <w:r>
              <w:rPr>
                <w:rFonts w:hint="eastAsia" w:ascii="宋体" w:hAnsi="宋体" w:cs="宋体"/>
                <w:szCs w:val="21"/>
              </w:rPr>
              <w:t>2</w:t>
            </w:r>
          </w:p>
        </w:tc>
        <w:tc>
          <w:tcPr>
            <w:tcW w:w="1046" w:type="pct"/>
            <w:noWrap/>
            <w:vAlign w:val="center"/>
          </w:tcPr>
          <w:p>
            <w:pPr>
              <w:jc w:val="center"/>
              <w:rPr>
                <w:rFonts w:ascii="宋体" w:hAnsi="宋体" w:cs="宋体"/>
                <w:szCs w:val="21"/>
              </w:rPr>
            </w:pPr>
            <w:r>
              <w:rPr>
                <w:rFonts w:hint="eastAsia"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81" w:type="pct"/>
            <w:noWrap/>
            <w:vAlign w:val="center"/>
          </w:tcPr>
          <w:p>
            <w:pPr>
              <w:jc w:val="center"/>
              <w:rPr>
                <w:rFonts w:ascii="宋体" w:hAnsi="宋体" w:cs="宋体"/>
                <w:szCs w:val="21"/>
              </w:rPr>
            </w:pPr>
            <w:r>
              <w:rPr>
                <w:rFonts w:hint="eastAsia" w:ascii="宋体" w:hAnsi="宋体" w:cs="宋体"/>
                <w:szCs w:val="21"/>
              </w:rPr>
              <w:t>安全立网</w:t>
            </w:r>
          </w:p>
        </w:tc>
        <w:tc>
          <w:tcPr>
            <w:tcW w:w="1227" w:type="pct"/>
            <w:noWrap/>
            <w:vAlign w:val="center"/>
          </w:tcPr>
          <w:p>
            <w:pPr>
              <w:jc w:val="center"/>
              <w:rPr>
                <w:rFonts w:ascii="宋体" w:hAnsi="宋体" w:cs="宋体"/>
                <w:szCs w:val="21"/>
              </w:rPr>
            </w:pPr>
            <w:r>
              <w:rPr>
                <w:rFonts w:hint="eastAsia" w:ascii="宋体" w:hAnsi="宋体" w:cs="宋体"/>
                <w:szCs w:val="21"/>
              </w:rPr>
              <w:t>4</w:t>
            </w:r>
          </w:p>
        </w:tc>
        <w:tc>
          <w:tcPr>
            <w:tcW w:w="1145" w:type="pct"/>
            <w:noWrap/>
            <w:vAlign w:val="center"/>
          </w:tcPr>
          <w:p>
            <w:pPr>
              <w:jc w:val="center"/>
              <w:rPr>
                <w:rFonts w:ascii="宋体" w:hAnsi="宋体" w:cs="宋体"/>
                <w:szCs w:val="21"/>
              </w:rPr>
            </w:pPr>
            <w:r>
              <w:rPr>
                <w:rFonts w:hint="eastAsia" w:ascii="宋体" w:hAnsi="宋体" w:cs="宋体"/>
                <w:szCs w:val="21"/>
              </w:rPr>
              <w:t>2</w:t>
            </w:r>
          </w:p>
        </w:tc>
        <w:tc>
          <w:tcPr>
            <w:tcW w:w="1046" w:type="pct"/>
            <w:noWrap/>
            <w:vAlign w:val="center"/>
          </w:tcPr>
          <w:p>
            <w:pPr>
              <w:jc w:val="center"/>
              <w:rPr>
                <w:rFonts w:ascii="宋体" w:hAnsi="宋体" w:cs="宋体"/>
                <w:szCs w:val="21"/>
              </w:rPr>
            </w:pPr>
            <w:r>
              <w:rPr>
                <w:rFonts w:hint="eastAsia"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pct"/>
            <w:noWrap/>
            <w:vAlign w:val="center"/>
          </w:tcPr>
          <w:p>
            <w:pPr>
              <w:jc w:val="center"/>
              <w:rPr>
                <w:rFonts w:ascii="宋体" w:hAnsi="宋体" w:cs="宋体"/>
                <w:szCs w:val="21"/>
              </w:rPr>
            </w:pPr>
            <w:r>
              <w:rPr>
                <w:rFonts w:hint="eastAsia" w:ascii="宋体" w:hAnsi="宋体" w:cs="宋体"/>
                <w:szCs w:val="21"/>
              </w:rPr>
              <w:t>密目式安全立网</w:t>
            </w:r>
          </w:p>
        </w:tc>
        <w:tc>
          <w:tcPr>
            <w:tcW w:w="1227" w:type="pct"/>
            <w:noWrap/>
            <w:vAlign w:val="center"/>
          </w:tcPr>
          <w:p>
            <w:pPr>
              <w:jc w:val="center"/>
              <w:rPr>
                <w:rFonts w:ascii="宋体" w:hAnsi="宋体" w:cs="宋体"/>
                <w:szCs w:val="21"/>
              </w:rPr>
            </w:pPr>
            <w:r>
              <w:rPr>
                <w:rFonts w:hint="eastAsia" w:ascii="宋体" w:hAnsi="宋体" w:cs="宋体"/>
                <w:szCs w:val="21"/>
              </w:rPr>
              <w:t>6</w:t>
            </w:r>
          </w:p>
        </w:tc>
        <w:tc>
          <w:tcPr>
            <w:tcW w:w="1145" w:type="pct"/>
            <w:noWrap/>
            <w:vAlign w:val="center"/>
          </w:tcPr>
          <w:p>
            <w:pPr>
              <w:jc w:val="center"/>
              <w:rPr>
                <w:rFonts w:ascii="宋体" w:hAnsi="宋体" w:cs="宋体"/>
                <w:szCs w:val="21"/>
              </w:rPr>
            </w:pPr>
            <w:r>
              <w:rPr>
                <w:rFonts w:hint="eastAsia" w:ascii="宋体" w:hAnsi="宋体" w:cs="宋体"/>
                <w:szCs w:val="21"/>
              </w:rPr>
              <w:t>3</w:t>
            </w:r>
          </w:p>
        </w:tc>
        <w:tc>
          <w:tcPr>
            <w:tcW w:w="1046" w:type="pct"/>
            <w:noWrap/>
            <w:vAlign w:val="center"/>
          </w:tcPr>
          <w:p>
            <w:pPr>
              <w:jc w:val="center"/>
              <w:rPr>
                <w:rFonts w:ascii="宋体" w:hAnsi="宋体" w:cs="宋体"/>
                <w:szCs w:val="21"/>
              </w:rPr>
            </w:pPr>
            <w:r>
              <w:rPr>
                <w:rFonts w:hint="eastAsia" w:ascii="宋体" w:hAnsi="宋体" w:cs="宋体"/>
                <w:szCs w:val="21"/>
              </w:rPr>
              <w:t>3</w:t>
            </w:r>
          </w:p>
        </w:tc>
      </w:tr>
    </w:tbl>
    <w:p>
      <w:pPr>
        <w:keepNext w:val="0"/>
        <w:keepLines w:val="0"/>
        <w:pageBreakBefore w:val="0"/>
        <w:tabs>
          <w:tab w:val="left" w:pos="0"/>
        </w:tabs>
        <w:kinsoku/>
        <w:wordWrap/>
        <w:overflowPunct/>
        <w:topLinePunct w:val="0"/>
        <w:bidi w:val="0"/>
        <w:adjustRightInd/>
        <w:snapToGrid/>
        <w:spacing w:line="360" w:lineRule="auto"/>
        <w:textAlignment w:val="auto"/>
        <w:outlineLvl w:val="0"/>
        <w:rPr>
          <w:rFonts w:hint="eastAsia" w:ascii="宋体" w:hAnsi="宋体" w:eastAsia="宋体" w:cs="宋体"/>
          <w:b/>
          <w:bCs/>
          <w:color w:val="333333"/>
          <w:kern w:val="0"/>
          <w:sz w:val="21"/>
          <w:szCs w:val="21"/>
        </w:rPr>
      </w:pPr>
      <w:r>
        <w:rPr>
          <w:rFonts w:hint="eastAsia" w:ascii="宋体" w:hAnsi="宋体" w:eastAsia="宋体" w:cs="宋体"/>
          <w:b/>
          <w:bCs/>
          <w:sz w:val="21"/>
          <w:szCs w:val="21"/>
        </w:rPr>
        <w:t>2  检验依据</w:t>
      </w:r>
    </w:p>
    <w:p>
      <w:pPr>
        <w:spacing w:before="156" w:beforeLines="50" w:after="156" w:afterLines="50"/>
        <w:jc w:val="center"/>
        <w:rPr>
          <w:rFonts w:ascii="黑体" w:hAnsi="黑体" w:eastAsia="黑体" w:cs="黑体"/>
        </w:rPr>
      </w:pPr>
      <w:r>
        <w:rPr>
          <w:rFonts w:hint="eastAsia" w:ascii="黑体" w:hAnsi="黑体" w:eastAsia="黑体" w:cs="黑体"/>
        </w:rPr>
        <w:t>表2安全平网、安全立网</w:t>
      </w:r>
    </w:p>
    <w:tbl>
      <w:tblPr>
        <w:tblStyle w:val="5"/>
        <w:tblW w:w="4878"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1334"/>
        <w:gridCol w:w="2287"/>
        <w:gridCol w:w="3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黑体" w:hAnsi="黑体" w:eastAsia="黑体" w:cs="黑体"/>
                <w:szCs w:val="21"/>
              </w:rPr>
            </w:pPr>
            <w:r>
              <w:rPr>
                <w:rFonts w:hint="eastAsia" w:ascii="黑体" w:hAnsi="黑体" w:eastAsia="黑体" w:cs="黑体"/>
                <w:szCs w:val="21"/>
              </w:rPr>
              <w:t>序号</w:t>
            </w:r>
          </w:p>
        </w:tc>
        <w:tc>
          <w:tcPr>
            <w:tcW w:w="2177" w:type="pct"/>
            <w:gridSpan w:val="2"/>
            <w:noWrap/>
            <w:vAlign w:val="center"/>
          </w:tcPr>
          <w:p>
            <w:pPr>
              <w:jc w:val="center"/>
              <w:rPr>
                <w:rFonts w:ascii="黑体" w:hAnsi="黑体" w:eastAsia="黑体" w:cs="黑体"/>
                <w:szCs w:val="21"/>
              </w:rPr>
            </w:pPr>
            <w:r>
              <w:rPr>
                <w:rFonts w:hint="eastAsia" w:ascii="黑体" w:hAnsi="黑体" w:eastAsia="黑体" w:cs="黑体"/>
                <w:szCs w:val="21"/>
              </w:rPr>
              <w:t>检验项目</w:t>
            </w:r>
          </w:p>
        </w:tc>
        <w:tc>
          <w:tcPr>
            <w:tcW w:w="2223" w:type="pct"/>
            <w:noWrap/>
            <w:vAlign w:val="center"/>
          </w:tcPr>
          <w:p>
            <w:pPr>
              <w:jc w:val="center"/>
              <w:rPr>
                <w:rFonts w:ascii="黑体" w:hAnsi="黑体" w:eastAsia="黑体" w:cs="黑体"/>
                <w:szCs w:val="21"/>
              </w:rPr>
            </w:pPr>
            <w:r>
              <w:rPr>
                <w:rFonts w:hint="eastAsia" w:ascii="黑体" w:hAnsi="黑体" w:eastAsia="黑体" w:cs="黑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1</w:t>
            </w:r>
          </w:p>
        </w:tc>
        <w:tc>
          <w:tcPr>
            <w:tcW w:w="2177" w:type="pct"/>
            <w:gridSpan w:val="2"/>
            <w:noWrap/>
            <w:vAlign w:val="center"/>
          </w:tcPr>
          <w:p>
            <w:pPr>
              <w:jc w:val="center"/>
              <w:rPr>
                <w:rFonts w:ascii="宋体" w:hAnsi="宋体" w:cs="宋体"/>
                <w:szCs w:val="21"/>
              </w:rPr>
            </w:pPr>
            <w:r>
              <w:rPr>
                <w:rFonts w:hint="eastAsia" w:ascii="宋体" w:hAnsi="宋体" w:eastAsia="宋体" w:cs="宋体"/>
                <w:szCs w:val="21"/>
              </w:rPr>
              <w:t>系绳间距及长度</w:t>
            </w:r>
          </w:p>
        </w:tc>
        <w:tc>
          <w:tcPr>
            <w:tcW w:w="2223"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2</w:t>
            </w:r>
          </w:p>
        </w:tc>
        <w:tc>
          <w:tcPr>
            <w:tcW w:w="2177" w:type="pct"/>
            <w:gridSpan w:val="2"/>
            <w:noWrap/>
            <w:vAlign w:val="center"/>
          </w:tcPr>
          <w:p>
            <w:pPr>
              <w:jc w:val="center"/>
              <w:rPr>
                <w:rFonts w:ascii="宋体" w:hAnsi="宋体" w:cs="宋体"/>
                <w:szCs w:val="21"/>
              </w:rPr>
            </w:pPr>
            <w:r>
              <w:rPr>
                <w:rFonts w:hint="eastAsia" w:ascii="宋体" w:hAnsi="宋体" w:cs="宋体"/>
                <w:szCs w:val="21"/>
              </w:rPr>
              <w:t>筋绳间距</w:t>
            </w:r>
          </w:p>
        </w:tc>
        <w:tc>
          <w:tcPr>
            <w:tcW w:w="2223"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3</w:t>
            </w:r>
          </w:p>
        </w:tc>
        <w:tc>
          <w:tcPr>
            <w:tcW w:w="802" w:type="pct"/>
            <w:vMerge w:val="restart"/>
            <w:noWrap/>
            <w:vAlign w:val="center"/>
          </w:tcPr>
          <w:p>
            <w:pPr>
              <w:jc w:val="center"/>
              <w:rPr>
                <w:rFonts w:ascii="宋体" w:hAnsi="宋体" w:cs="宋体"/>
                <w:szCs w:val="21"/>
              </w:rPr>
            </w:pPr>
            <w:r>
              <w:rPr>
                <w:rFonts w:hint="eastAsia" w:ascii="宋体" w:hAnsi="宋体" w:cs="宋体"/>
                <w:szCs w:val="21"/>
              </w:rPr>
              <w:t>绳断裂强力</w:t>
            </w:r>
          </w:p>
        </w:tc>
        <w:tc>
          <w:tcPr>
            <w:tcW w:w="1375" w:type="pct"/>
            <w:noWrap/>
            <w:vAlign w:val="center"/>
          </w:tcPr>
          <w:p>
            <w:pPr>
              <w:jc w:val="center"/>
              <w:rPr>
                <w:rFonts w:ascii="宋体" w:hAnsi="宋体" w:cs="宋体"/>
                <w:szCs w:val="21"/>
              </w:rPr>
            </w:pPr>
            <w:r>
              <w:rPr>
                <w:rFonts w:hint="eastAsia" w:ascii="宋体" w:hAnsi="宋体" w:cs="宋体"/>
                <w:szCs w:val="21"/>
              </w:rPr>
              <w:t>边绳</w:t>
            </w:r>
          </w:p>
        </w:tc>
        <w:tc>
          <w:tcPr>
            <w:tcW w:w="2223" w:type="pct"/>
            <w:noWrap/>
            <w:vAlign w:val="center"/>
          </w:tcPr>
          <w:p>
            <w:pPr>
              <w:jc w:val="center"/>
              <w:rPr>
                <w:rFonts w:ascii="宋体" w:hAnsi="宋体" w:cs="宋体"/>
                <w:szCs w:val="21"/>
              </w:rPr>
            </w:pPr>
            <w:r>
              <w:rPr>
                <w:rFonts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4</w:t>
            </w:r>
          </w:p>
        </w:tc>
        <w:tc>
          <w:tcPr>
            <w:tcW w:w="802" w:type="pct"/>
            <w:vMerge w:val="continue"/>
            <w:noWrap/>
            <w:vAlign w:val="center"/>
          </w:tcPr>
          <w:p>
            <w:pPr>
              <w:jc w:val="center"/>
              <w:rPr>
                <w:rFonts w:ascii="宋体" w:hAnsi="宋体" w:cs="宋体"/>
                <w:szCs w:val="21"/>
              </w:rPr>
            </w:pPr>
          </w:p>
        </w:tc>
        <w:tc>
          <w:tcPr>
            <w:tcW w:w="1375" w:type="pct"/>
            <w:noWrap/>
            <w:vAlign w:val="center"/>
          </w:tcPr>
          <w:p>
            <w:pPr>
              <w:jc w:val="center"/>
              <w:rPr>
                <w:rFonts w:ascii="宋体" w:hAnsi="宋体" w:cs="宋体"/>
                <w:szCs w:val="21"/>
              </w:rPr>
            </w:pPr>
            <w:r>
              <w:rPr>
                <w:rFonts w:hint="eastAsia" w:ascii="宋体" w:hAnsi="宋体" w:cs="宋体"/>
                <w:szCs w:val="21"/>
              </w:rPr>
              <w:t>网绳</w:t>
            </w:r>
          </w:p>
        </w:tc>
        <w:tc>
          <w:tcPr>
            <w:tcW w:w="2223" w:type="pct"/>
            <w:noWrap/>
            <w:vAlign w:val="center"/>
          </w:tcPr>
          <w:p>
            <w:pPr>
              <w:jc w:val="center"/>
              <w:rPr>
                <w:rFonts w:ascii="宋体" w:hAnsi="宋体" w:cs="宋体"/>
                <w:szCs w:val="21"/>
              </w:rPr>
            </w:pPr>
            <w:r>
              <w:rPr>
                <w:rFonts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5</w:t>
            </w:r>
          </w:p>
        </w:tc>
        <w:tc>
          <w:tcPr>
            <w:tcW w:w="802" w:type="pct"/>
            <w:vMerge w:val="continue"/>
            <w:noWrap/>
            <w:vAlign w:val="center"/>
          </w:tcPr>
          <w:p>
            <w:pPr>
              <w:jc w:val="center"/>
              <w:rPr>
                <w:rFonts w:ascii="宋体" w:hAnsi="宋体" w:cs="宋体"/>
                <w:szCs w:val="21"/>
              </w:rPr>
            </w:pPr>
          </w:p>
        </w:tc>
        <w:tc>
          <w:tcPr>
            <w:tcW w:w="1375" w:type="pct"/>
            <w:noWrap/>
            <w:vAlign w:val="center"/>
          </w:tcPr>
          <w:p>
            <w:pPr>
              <w:jc w:val="center"/>
              <w:rPr>
                <w:rFonts w:ascii="宋体" w:hAnsi="宋体" w:cs="宋体"/>
                <w:szCs w:val="21"/>
              </w:rPr>
            </w:pPr>
            <w:r>
              <w:rPr>
                <w:rFonts w:hint="eastAsia" w:ascii="宋体" w:hAnsi="宋体" w:cs="宋体"/>
                <w:szCs w:val="21"/>
              </w:rPr>
              <w:t>筋绳</w:t>
            </w:r>
          </w:p>
        </w:tc>
        <w:tc>
          <w:tcPr>
            <w:tcW w:w="2223" w:type="pct"/>
            <w:noWrap/>
            <w:vAlign w:val="center"/>
          </w:tcPr>
          <w:p>
            <w:pPr>
              <w:jc w:val="center"/>
              <w:rPr>
                <w:rFonts w:ascii="宋体" w:hAnsi="宋体" w:cs="宋体"/>
                <w:szCs w:val="21"/>
              </w:rPr>
            </w:pPr>
            <w:r>
              <w:rPr>
                <w:rFonts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6</w:t>
            </w:r>
          </w:p>
        </w:tc>
        <w:tc>
          <w:tcPr>
            <w:tcW w:w="2177" w:type="pct"/>
            <w:gridSpan w:val="2"/>
            <w:noWrap/>
            <w:vAlign w:val="center"/>
          </w:tcPr>
          <w:p>
            <w:pPr>
              <w:jc w:val="center"/>
              <w:rPr>
                <w:rFonts w:ascii="宋体" w:hAnsi="宋体" w:cs="宋体"/>
                <w:szCs w:val="21"/>
              </w:rPr>
            </w:pPr>
            <w:r>
              <w:rPr>
                <w:rFonts w:hint="eastAsia" w:ascii="宋体" w:hAnsi="宋体" w:cs="宋体"/>
                <w:szCs w:val="21"/>
              </w:rPr>
              <w:t>耐冲击性能</w:t>
            </w:r>
          </w:p>
        </w:tc>
        <w:tc>
          <w:tcPr>
            <w:tcW w:w="2223"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9" w:type="pct"/>
            <w:noWrap/>
            <w:vAlign w:val="center"/>
          </w:tcPr>
          <w:p>
            <w:pPr>
              <w:jc w:val="center"/>
              <w:rPr>
                <w:rFonts w:ascii="宋体" w:hAnsi="宋体" w:cs="宋体"/>
                <w:szCs w:val="21"/>
              </w:rPr>
            </w:pPr>
            <w:r>
              <w:rPr>
                <w:rFonts w:hint="eastAsia" w:ascii="宋体" w:hAnsi="宋体" w:cs="宋体"/>
                <w:szCs w:val="21"/>
              </w:rPr>
              <w:t>7</w:t>
            </w:r>
          </w:p>
        </w:tc>
        <w:tc>
          <w:tcPr>
            <w:tcW w:w="2177" w:type="pct"/>
            <w:gridSpan w:val="2"/>
            <w:noWrap/>
            <w:vAlign w:val="center"/>
          </w:tcPr>
          <w:p>
            <w:pPr>
              <w:jc w:val="center"/>
              <w:rPr>
                <w:rFonts w:ascii="宋体" w:hAnsi="宋体" w:cs="宋体"/>
                <w:szCs w:val="21"/>
              </w:rPr>
            </w:pPr>
            <w:r>
              <w:rPr>
                <w:rFonts w:hint="eastAsia" w:ascii="宋体" w:hAnsi="宋体" w:cs="宋体"/>
                <w:szCs w:val="21"/>
              </w:rPr>
              <w:t>阻燃性能</w:t>
            </w:r>
          </w:p>
        </w:tc>
        <w:tc>
          <w:tcPr>
            <w:tcW w:w="2223" w:type="pct"/>
            <w:noWrap/>
            <w:vAlign w:val="center"/>
          </w:tcPr>
          <w:p>
            <w:pPr>
              <w:jc w:val="center"/>
              <w:rPr>
                <w:rFonts w:ascii="宋体" w:hAnsi="宋体" w:cs="宋体"/>
                <w:szCs w:val="21"/>
              </w:rPr>
            </w:pPr>
            <w:r>
              <w:rPr>
                <w:rFonts w:ascii="宋体" w:hAnsi="宋体" w:cs="宋体"/>
                <w:szCs w:val="21"/>
              </w:rPr>
              <w:t>GB 5725-2009</w:t>
            </w:r>
          </w:p>
        </w:tc>
      </w:tr>
    </w:tbl>
    <w:p>
      <w:pPr>
        <w:spacing w:before="156" w:beforeLines="50" w:after="156" w:afterLines="50"/>
        <w:jc w:val="center"/>
        <w:rPr>
          <w:rFonts w:ascii="黑体" w:hAnsi="黑体" w:eastAsia="黑体" w:cs="黑体"/>
        </w:rPr>
      </w:pPr>
      <w:r>
        <w:rPr>
          <w:rFonts w:hint="eastAsia" w:ascii="黑体" w:hAnsi="黑体" w:eastAsia="黑体" w:cs="黑体"/>
        </w:rPr>
        <w:t>表3  密目式安全立网</w:t>
      </w:r>
    </w:p>
    <w:tbl>
      <w:tblPr>
        <w:tblStyle w:val="5"/>
        <w:tblW w:w="4879"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4"/>
        <w:gridCol w:w="3622"/>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98" w:type="pct"/>
            <w:noWrap/>
            <w:vAlign w:val="center"/>
          </w:tcPr>
          <w:p>
            <w:pPr>
              <w:jc w:val="center"/>
              <w:rPr>
                <w:rFonts w:ascii="黑体" w:hAnsi="黑体" w:eastAsia="黑体" w:cs="黑体"/>
                <w:szCs w:val="21"/>
              </w:rPr>
            </w:pPr>
            <w:r>
              <w:rPr>
                <w:rFonts w:hint="eastAsia" w:ascii="黑体" w:hAnsi="黑体" w:eastAsia="黑体" w:cs="黑体"/>
                <w:szCs w:val="21"/>
              </w:rPr>
              <w:t>序号</w:t>
            </w:r>
          </w:p>
        </w:tc>
        <w:tc>
          <w:tcPr>
            <w:tcW w:w="2177" w:type="pct"/>
            <w:noWrap/>
            <w:vAlign w:val="center"/>
          </w:tcPr>
          <w:p>
            <w:pPr>
              <w:jc w:val="center"/>
              <w:rPr>
                <w:rFonts w:ascii="黑体" w:hAnsi="黑体" w:eastAsia="黑体" w:cs="黑体"/>
                <w:szCs w:val="21"/>
              </w:rPr>
            </w:pPr>
            <w:r>
              <w:rPr>
                <w:rFonts w:hint="eastAsia" w:ascii="黑体" w:hAnsi="黑体" w:eastAsia="黑体" w:cs="黑体"/>
                <w:szCs w:val="21"/>
              </w:rPr>
              <w:t>检验项目</w:t>
            </w:r>
          </w:p>
        </w:tc>
        <w:tc>
          <w:tcPr>
            <w:tcW w:w="2224" w:type="pct"/>
            <w:noWrap/>
            <w:vAlign w:val="center"/>
          </w:tcPr>
          <w:p>
            <w:pPr>
              <w:jc w:val="center"/>
              <w:rPr>
                <w:rFonts w:ascii="黑体" w:hAnsi="黑体" w:eastAsia="黑体" w:cs="黑体"/>
                <w:szCs w:val="21"/>
              </w:rPr>
            </w:pPr>
            <w:r>
              <w:rPr>
                <w:rFonts w:hint="eastAsia" w:ascii="黑体" w:hAnsi="黑体" w:eastAsia="黑体" w:cs="黑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1</w:t>
            </w:r>
          </w:p>
        </w:tc>
        <w:tc>
          <w:tcPr>
            <w:tcW w:w="2177" w:type="pct"/>
            <w:noWrap/>
            <w:vAlign w:val="center"/>
          </w:tcPr>
          <w:p>
            <w:pPr>
              <w:jc w:val="center"/>
              <w:rPr>
                <w:rFonts w:ascii="宋体" w:hAnsi="宋体" w:cs="宋体"/>
                <w:szCs w:val="21"/>
              </w:rPr>
            </w:pPr>
            <w:r>
              <w:rPr>
                <w:rFonts w:hint="eastAsia" w:ascii="宋体" w:hAnsi="宋体" w:cs="宋体"/>
                <w:szCs w:val="21"/>
              </w:rPr>
              <w:t>断裂强力×断裂伸长</w:t>
            </w:r>
          </w:p>
        </w:tc>
        <w:tc>
          <w:tcPr>
            <w:tcW w:w="2224"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2</w:t>
            </w:r>
          </w:p>
        </w:tc>
        <w:tc>
          <w:tcPr>
            <w:tcW w:w="2177" w:type="pct"/>
            <w:noWrap/>
            <w:vAlign w:val="center"/>
          </w:tcPr>
          <w:p>
            <w:pPr>
              <w:jc w:val="center"/>
              <w:rPr>
                <w:rFonts w:ascii="宋体" w:hAnsi="宋体" w:cs="宋体"/>
                <w:szCs w:val="21"/>
              </w:rPr>
            </w:pPr>
            <w:r>
              <w:rPr>
                <w:rFonts w:hint="eastAsia" w:ascii="宋体" w:hAnsi="宋体" w:cs="宋体"/>
                <w:szCs w:val="21"/>
              </w:rPr>
              <w:t>梯形法撕裂强力</w:t>
            </w:r>
          </w:p>
        </w:tc>
        <w:tc>
          <w:tcPr>
            <w:tcW w:w="2224"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3</w:t>
            </w:r>
          </w:p>
        </w:tc>
        <w:tc>
          <w:tcPr>
            <w:tcW w:w="2177" w:type="pct"/>
            <w:noWrap/>
            <w:vAlign w:val="center"/>
          </w:tcPr>
          <w:p>
            <w:pPr>
              <w:jc w:val="center"/>
              <w:rPr>
                <w:rFonts w:ascii="宋体" w:hAnsi="宋体" w:cs="宋体"/>
                <w:szCs w:val="21"/>
              </w:rPr>
            </w:pPr>
            <w:r>
              <w:rPr>
                <w:rFonts w:hint="eastAsia" w:ascii="宋体" w:hAnsi="宋体" w:cs="宋体"/>
                <w:szCs w:val="21"/>
              </w:rPr>
              <w:t>开眼环扣强力</w:t>
            </w:r>
          </w:p>
        </w:tc>
        <w:tc>
          <w:tcPr>
            <w:tcW w:w="2224"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4</w:t>
            </w:r>
          </w:p>
        </w:tc>
        <w:tc>
          <w:tcPr>
            <w:tcW w:w="2177" w:type="pct"/>
            <w:noWrap/>
            <w:vAlign w:val="center"/>
          </w:tcPr>
          <w:p>
            <w:pPr>
              <w:jc w:val="center"/>
              <w:rPr>
                <w:rFonts w:ascii="宋体" w:hAnsi="宋体" w:cs="宋体"/>
                <w:szCs w:val="21"/>
              </w:rPr>
            </w:pPr>
            <w:r>
              <w:rPr>
                <w:rFonts w:hint="eastAsia" w:ascii="宋体" w:hAnsi="宋体" w:cs="宋体"/>
                <w:szCs w:val="21"/>
              </w:rPr>
              <w:t>耐贯穿性能</w:t>
            </w:r>
          </w:p>
        </w:tc>
        <w:tc>
          <w:tcPr>
            <w:tcW w:w="2224"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5</w:t>
            </w:r>
          </w:p>
        </w:tc>
        <w:tc>
          <w:tcPr>
            <w:tcW w:w="2177" w:type="pct"/>
            <w:noWrap/>
            <w:vAlign w:val="center"/>
          </w:tcPr>
          <w:p>
            <w:pPr>
              <w:jc w:val="center"/>
              <w:rPr>
                <w:rFonts w:ascii="宋体" w:hAnsi="宋体" w:cs="宋体"/>
                <w:szCs w:val="21"/>
              </w:rPr>
            </w:pPr>
            <w:r>
              <w:rPr>
                <w:rFonts w:hint="eastAsia" w:ascii="宋体" w:hAnsi="宋体" w:cs="宋体"/>
                <w:szCs w:val="21"/>
              </w:rPr>
              <w:t>耐冲击性能</w:t>
            </w:r>
          </w:p>
        </w:tc>
        <w:tc>
          <w:tcPr>
            <w:tcW w:w="2224" w:type="pct"/>
            <w:noWrap/>
            <w:vAlign w:val="center"/>
          </w:tcPr>
          <w:p>
            <w:pPr>
              <w:jc w:val="center"/>
              <w:rPr>
                <w:rFonts w:ascii="宋体" w:hAnsi="宋体" w:cs="宋体"/>
                <w:szCs w:val="21"/>
              </w:rPr>
            </w:pPr>
            <w:r>
              <w:rPr>
                <w:rFonts w:hint="eastAsia" w:ascii="宋体" w:hAnsi="宋体" w:cs="宋体"/>
                <w:szCs w:val="21"/>
              </w:rPr>
              <w:t>GB 5725-2009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noWrap/>
            <w:vAlign w:val="center"/>
          </w:tcPr>
          <w:p>
            <w:pPr>
              <w:jc w:val="center"/>
              <w:rPr>
                <w:rFonts w:ascii="宋体" w:hAnsi="宋体" w:cs="宋体"/>
                <w:szCs w:val="21"/>
              </w:rPr>
            </w:pPr>
            <w:r>
              <w:rPr>
                <w:rFonts w:hint="eastAsia" w:ascii="宋体" w:hAnsi="宋体" w:cs="宋体"/>
                <w:szCs w:val="21"/>
              </w:rPr>
              <w:t>6</w:t>
            </w:r>
          </w:p>
        </w:tc>
        <w:tc>
          <w:tcPr>
            <w:tcW w:w="2177" w:type="pct"/>
            <w:noWrap/>
            <w:vAlign w:val="center"/>
          </w:tcPr>
          <w:p>
            <w:pPr>
              <w:jc w:val="center"/>
              <w:rPr>
                <w:rFonts w:ascii="宋体" w:hAnsi="宋体" w:cs="宋体"/>
                <w:szCs w:val="21"/>
              </w:rPr>
            </w:pPr>
            <w:r>
              <w:rPr>
                <w:rFonts w:hint="eastAsia" w:ascii="宋体" w:hAnsi="宋体" w:cs="宋体"/>
                <w:szCs w:val="21"/>
              </w:rPr>
              <w:t>阻燃性能</w:t>
            </w:r>
          </w:p>
        </w:tc>
        <w:tc>
          <w:tcPr>
            <w:tcW w:w="2224" w:type="pct"/>
            <w:noWrap/>
            <w:vAlign w:val="center"/>
          </w:tcPr>
          <w:p>
            <w:pPr>
              <w:jc w:val="center"/>
              <w:rPr>
                <w:rFonts w:ascii="宋体" w:hAnsi="宋体" w:cs="宋体"/>
                <w:szCs w:val="21"/>
              </w:rPr>
            </w:pPr>
            <w:r>
              <w:rPr>
                <w:rFonts w:ascii="宋体" w:hAnsi="宋体" w:cs="宋体"/>
                <w:szCs w:val="21"/>
              </w:rPr>
              <w:t>GB 5725-2009</w:t>
            </w:r>
          </w:p>
        </w:tc>
      </w:tr>
    </w:tbl>
    <w:p>
      <w:pPr>
        <w:keepNext w:val="0"/>
        <w:keepLines w:val="0"/>
        <w:pageBreakBefore w:val="0"/>
        <w:widowControl/>
        <w:kinsoku/>
        <w:wordWrap/>
        <w:overflowPunct/>
        <w:topLinePunct w:val="0"/>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shd w:val="clear" w:color="auto" w:fill="FFFFFF"/>
        <w:kinsoku/>
        <w:wordWrap/>
        <w:overflowPunct/>
        <w:topLinePunct w:val="0"/>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3  判定规则</w:t>
      </w:r>
    </w:p>
    <w:p>
      <w:pPr>
        <w:keepNext w:val="0"/>
        <w:keepLines w:val="0"/>
        <w:pageBreakBefore w:val="0"/>
        <w:widowControl/>
        <w:shd w:val="clear" w:color="auto" w:fill="FFFFFF"/>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  依据标准</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GB 5725-2009安全网</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现行有效的企业标准、团体标准、地方标准及产品明示质量要求</w:t>
      </w:r>
    </w:p>
    <w:p>
      <w:pPr>
        <w:keepNext w:val="0"/>
        <w:keepLines w:val="0"/>
        <w:pageBreakBefore w:val="0"/>
        <w:widowControl/>
        <w:shd w:val="clear" w:color="auto" w:fill="FFFFFF"/>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  判定原则</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若被检产品明示的质量要求缺少本细则中检验项目依据的推荐性标准要求时，该项目不参与判定。</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A24487"/>
    <w:rsid w:val="00282E57"/>
    <w:rsid w:val="002B1CF2"/>
    <w:rsid w:val="003E07C8"/>
    <w:rsid w:val="004935CC"/>
    <w:rsid w:val="005A54D3"/>
    <w:rsid w:val="006103CC"/>
    <w:rsid w:val="006163FC"/>
    <w:rsid w:val="006412B5"/>
    <w:rsid w:val="006B7026"/>
    <w:rsid w:val="006D2925"/>
    <w:rsid w:val="008B6AC3"/>
    <w:rsid w:val="00A24487"/>
    <w:rsid w:val="00C80A00"/>
    <w:rsid w:val="00DB1706"/>
    <w:rsid w:val="00DE1496"/>
    <w:rsid w:val="00E21A10"/>
    <w:rsid w:val="00FA358B"/>
    <w:rsid w:val="04B700E5"/>
    <w:rsid w:val="0ED35FCA"/>
    <w:rsid w:val="19F53C1A"/>
    <w:rsid w:val="341412E3"/>
    <w:rsid w:val="37C45A42"/>
    <w:rsid w:val="435B6226"/>
    <w:rsid w:val="66026EAC"/>
    <w:rsid w:val="76D56E54"/>
    <w:rsid w:val="7ED61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段"/>
    <w:qFormat/>
    <w:uiPriority w:val="0"/>
    <w:pPr>
      <w:tabs>
        <w:tab w:val="center" w:pos="4201"/>
        <w:tab w:val="right" w:leader="dot" w:pos="9298"/>
      </w:tabs>
      <w:autoSpaceDE w:val="0"/>
      <w:autoSpaceDN w:val="0"/>
      <w:spacing w:line="0" w:lineRule="atLeast"/>
      <w:jc w:val="cente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769</Words>
  <Characters>904</Characters>
  <Lines>7</Lines>
  <Paragraphs>2</Paragraphs>
  <TotalTime>0</TotalTime>
  <ScaleCrop>false</ScaleCrop>
  <LinksUpToDate>false</LinksUpToDate>
  <CharactersWithSpaces>937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2023-07-20T08:14:00Z</dcterms:created>
  <dc:creator>admin</dc:creator>
  <cp:lastModifiedBy>Administrator</cp:lastModifiedBy>
  <dcterms:modified xsi:type="dcterms:W3CDTF">2024-04-27T00:56:05Z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8C63BA8E482F4D8AB30434ED30528FD3_13</vt:lpwstr>
  </property>
</Properties>
</file>