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" w:hAnsi="仿宋" w:eastAsia="仿宋" w:cs="Times New Roman"/>
          <w:sz w:val="32"/>
          <w:szCs w:val="32"/>
          <w:highlight w:val="none"/>
        </w:rPr>
      </w:pPr>
    </w:p>
    <w:p>
      <w:pPr>
        <w:spacing w:line="640" w:lineRule="exact"/>
        <w:jc w:val="left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附件1</w:t>
      </w:r>
    </w:p>
    <w:p>
      <w:pPr>
        <w:spacing w:line="640" w:lineRule="exact"/>
        <w:jc w:val="center"/>
        <w:rPr>
          <w:rFonts w:cs="Times New Roman"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  <w:highlight w:val="none"/>
        </w:rPr>
        <w:t>本次检验项目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spacing w:line="600" w:lineRule="exact"/>
        <w:ind w:firstLine="960" w:firstLineChars="300"/>
        <w:rPr>
          <w:rFonts w:ascii="黑体" w:hAnsi="黑体" w:eastAsia="黑体"/>
          <w:sz w:val="32"/>
          <w:szCs w:val="30"/>
          <w:highlight w:val="none"/>
        </w:rPr>
      </w:pPr>
      <w:r>
        <w:rPr>
          <w:rFonts w:hint="eastAsia" w:ascii="黑体" w:hAnsi="黑体" w:eastAsia="黑体"/>
          <w:sz w:val="32"/>
          <w:szCs w:val="30"/>
          <w:highlight w:val="none"/>
        </w:rPr>
        <w:t>一、粮食加工品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抽检依据GB 2762-2017《食品安全国家标准 食品中污染物限量》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GB 2761-2017《食品安全国家标准 食品中真菌毒素限量》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卫生部公告[2011]第4号 卫生部等7部门《关于撤销食品添加剂过氧化苯甲酰、过氧化钙的公告》等标准、法律法规及产品明示标准和质量的要求。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（二）抽检项目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1.大米检验项目包括铅（以Pb计）、镉（以Cd计）、总汞（以Hg计）、无机砷（以As计）、铬（以Cr计）、苯并[a]芘、赭曲霉毒素A、黄曲霉毒素B1。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通用小麦粉、专用小麦粉检验项目包括铅（以Pb计）、镉（以Cd计）、总汞（以Hg计）、总砷（以As计）、铬（以Cr计）、苯并[a]芘、黄曲霉毒素B1、脱氧雪腐镰刀菌烯醇、赭曲霉毒素A、玉米赤霉烯酮、滑石粉、过氧化苯甲酰。</w:t>
      </w:r>
    </w:p>
    <w:p>
      <w:pPr>
        <w:spacing w:line="600" w:lineRule="exact"/>
        <w:ind w:firstLine="960" w:firstLineChars="300"/>
        <w:rPr>
          <w:rFonts w:ascii="黑体" w:hAnsi="黑体" w:eastAsia="黑体"/>
          <w:sz w:val="32"/>
          <w:szCs w:val="30"/>
          <w:highlight w:val="none"/>
        </w:rPr>
      </w:pPr>
      <w:r>
        <w:rPr>
          <w:rFonts w:hint="eastAsia" w:ascii="黑体" w:hAnsi="黑体" w:eastAsia="黑体"/>
          <w:sz w:val="32"/>
          <w:szCs w:val="30"/>
          <w:highlight w:val="none"/>
        </w:rPr>
        <w:t>二、食用油、油脂及其制品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抽检依据GB 2716-2018《食品安全国家标准 植物油》，GB/T 1535-2017《大豆油》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default" w:ascii="仿宋" w:hAnsi="仿宋" w:eastAsia="仿宋" w:cs="仿宋"/>
          <w:sz w:val="30"/>
          <w:szCs w:val="30"/>
          <w:highlight w:val="none"/>
        </w:rPr>
        <w:t>GB/T 10464-2017《葵花籽油》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GB 2762-2017《食品安全国家标准 食品中污染物限量》，GB 2760-2014《食品安全国家标准 食品添加剂使用标准》等标准及产品明示标准和指标的要求。 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（二）抽检项目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.菜籽油检验项目包括酸值/酸价、过氧化值、总砷（以As 计）、铅（以Pb 计）、黄曲霉毒素 B1、苯并[a]芘、溶剂残留量、丁基羟基茴香醚（BHA）、二丁基羟基甲苯（BHT）、特丁基对苯二酚（TBHQ）、乙基麦芽酚。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大豆油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检验项目包括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酸值/酸价、过氧化值、总砷（以 As 计）、铅（以 Pb 计）、黄曲霉毒素 B1、苯并[a]芘、溶剂残留量、丁基羟基茴香醚（BHA）、二丁基羟基甲苯（BHT）、特丁基对苯二酚（TBHQ）。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3.食用植物调和油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检验项目包括酸价、过氧化值、总砷（以 As 计）、铅（以 Pb 计）、苯并[a]芘、溶剂残留量、丁基羟基茴香醚（BHA）、二丁基羟基甲苯（BHT）、特丁基对苯二酚（TBHQ）、乙基麦芽酚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ind w:firstLine="600" w:firstLineChars="200"/>
        <w:rPr>
          <w:rFonts w:hint="eastAsia" w:ascii="黑体" w:hAnsi="黑体" w:eastAsia="黑体"/>
          <w:sz w:val="32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4.其他食用植物油（半精炼、全精炼）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检验项目包括酸值/酸价、过氧化值、总砷（以As计）、铅（以Pb计）、黄曲霉毒素B1、苯并[a]芘、溶剂残留量、游离棉酚、丁基羟基茴香醚（BHA）、二丁基羟基甲苯（BHT）、特丁基对苯二酚（TBHQ）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spacing w:line="600" w:lineRule="exact"/>
        <w:ind w:firstLine="960" w:firstLineChars="300"/>
        <w:rPr>
          <w:rFonts w:ascii="黑体" w:hAnsi="黑体" w:eastAsia="黑体"/>
          <w:sz w:val="32"/>
          <w:szCs w:val="30"/>
          <w:highlight w:val="none"/>
        </w:rPr>
      </w:pPr>
      <w:r>
        <w:rPr>
          <w:rFonts w:hint="eastAsia" w:ascii="黑体" w:hAnsi="黑体" w:eastAsia="黑体"/>
          <w:sz w:val="32"/>
          <w:szCs w:val="30"/>
          <w:highlight w:val="none"/>
          <w:lang w:eastAsia="zh-CN"/>
        </w:rPr>
        <w:t>三</w:t>
      </w:r>
      <w:r>
        <w:rPr>
          <w:rFonts w:hint="eastAsia" w:ascii="黑体" w:hAnsi="黑体" w:eastAsia="黑体"/>
          <w:sz w:val="32"/>
          <w:szCs w:val="30"/>
          <w:highlight w:val="none"/>
        </w:rPr>
        <w:t>、肉制品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抽检依据是 </w:t>
      </w:r>
      <w:r>
        <w:rPr>
          <w:rFonts w:hint="default" w:ascii="仿宋" w:hAnsi="仿宋" w:eastAsia="仿宋" w:cs="仿宋"/>
          <w:sz w:val="30"/>
          <w:szCs w:val="30"/>
          <w:highlight w:val="none"/>
        </w:rPr>
        <w:t>GB 2762-2017《食品安全国家标准 食品中污染物限量》，整顿办函[2011]1号《食品中可能违法添加的非食用物质和易滥用的食品添加剂品种名单(第五批)》，食品整治办[2008]3号《食品中可能违法添加的非食用物质和易滥用的食品添加剂品种名单(第一批)》，GB 2760-2014《食品安全国家标准 食品添加剂使用标准》，GB 2726-2016《食品安全国家标准 熟肉制品》，GB 29921-2013《食品安全国家标准 食品中致病菌限量》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等标准、法律法规及产品明示标准和质量的要求。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（二）检验项目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 酱卤肉制品的抽检项目包括铅（以 Pb 计）、镉（以 Cd 计）、铬（以 Cr 计）、总砷（以 As 计）、N-二甲基亚硝胺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 O157:H7、商业无菌；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 熟肉干制品的抽检项目包括铅（以Pb计）、镉（以Cd计）、铬（以Cr计）、总砷（以As计）、N-二甲基亚硝胺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 O157:H7；</w:t>
      </w:r>
    </w:p>
    <w:p>
      <w:pPr>
        <w:spacing w:line="600" w:lineRule="exact"/>
        <w:ind w:firstLine="960" w:firstLineChars="300"/>
        <w:rPr>
          <w:rFonts w:ascii="黑体" w:hAnsi="黑体" w:eastAsia="黑体"/>
          <w:sz w:val="32"/>
          <w:szCs w:val="30"/>
          <w:highlight w:val="none"/>
        </w:rPr>
      </w:pPr>
      <w:r>
        <w:rPr>
          <w:rFonts w:hint="eastAsia" w:ascii="黑体" w:hAnsi="黑体" w:eastAsia="黑体"/>
          <w:sz w:val="32"/>
          <w:szCs w:val="30"/>
          <w:highlight w:val="none"/>
          <w:lang w:eastAsia="zh-CN"/>
        </w:rPr>
        <w:t>四</w:t>
      </w:r>
      <w:r>
        <w:rPr>
          <w:rFonts w:hint="eastAsia" w:ascii="黑体" w:hAnsi="黑体" w:eastAsia="黑体"/>
          <w:sz w:val="32"/>
          <w:szCs w:val="30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抽检依据是GB 19302-2010《食品安全国家标准 发酵乳》,GB 25190-2010《食品安全国家标准 灭菌乳》，GB 2762-2017《食品安全国家标准 食品中污染物限量》，GB 2761-2017《食品安全国家标准 食品中真菌毒素限量》等标准、法律法规及产品明示标准和质量的要求。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（二）检验项目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1.发酵乳的抽检项目包括脂肪、蛋白质、非脂乳固体、酸度、乳酸菌数、山梨酸及其钾盐（以山梨酸计）、铅（以Pb计）、铬（以Cr计）、总砷（以As计）、总汞（以Hg计）、黄曲霉毒素 M1、大肠菌群、金黄色葡萄球菌、沙门氏菌、酵母、霉菌。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2、灭菌乳的抽检项目包括脂肪、蛋白质、非脂乳固体、酸度、铅（以Pb计）、铬（以Cr计）、总砷（以As计）、总汞（以 Hg 计）、黄曲霉毒素 M1、商业无菌。</w:t>
      </w:r>
    </w:p>
    <w:p>
      <w:pPr>
        <w:spacing w:line="600" w:lineRule="exact"/>
        <w:ind w:firstLine="960" w:firstLineChars="300"/>
        <w:rPr>
          <w:rFonts w:hint="eastAsia" w:ascii="黑体" w:hAnsi="黑体" w:eastAsia="黑体"/>
          <w:sz w:val="32"/>
          <w:szCs w:val="30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0"/>
          <w:highlight w:val="none"/>
          <w:lang w:eastAsia="zh-CN"/>
        </w:rPr>
        <w:t>五</w:t>
      </w:r>
      <w:r>
        <w:rPr>
          <w:rFonts w:hint="eastAsia" w:ascii="黑体" w:hAnsi="黑体" w:eastAsia="黑体"/>
          <w:sz w:val="32"/>
          <w:szCs w:val="30"/>
          <w:highlight w:val="none"/>
        </w:rPr>
        <w:t>、</w:t>
      </w:r>
      <w:r>
        <w:rPr>
          <w:rFonts w:hint="eastAsia" w:ascii="黑体" w:hAnsi="黑体" w:eastAsia="黑体"/>
          <w:sz w:val="32"/>
          <w:szCs w:val="30"/>
          <w:highlight w:val="none"/>
          <w:lang w:eastAsia="zh-CN"/>
        </w:rPr>
        <w:t>豆制品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抽检依据GB 2762-2017《食品安全国家标准 食品中污染物限量》，GB 2760-2014《食品安全国家标准 食品添加剂使用标准》</w:t>
      </w:r>
      <w:r>
        <w:rPr>
          <w:rFonts w:hint="default" w:ascii="仿宋" w:hAnsi="仿宋" w:eastAsia="仿宋" w:cs="仿宋"/>
          <w:sz w:val="30"/>
          <w:szCs w:val="30"/>
          <w:highlight w:val="none"/>
        </w:rPr>
        <w:t> 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，GB 2761-2017《食品安全国家标准 食品中真菌毒素限量》，GB 2712-2014《食品安全国家标准 豆制品》，GB 29921-2013《食品安全国家标准 食品中致病菌限量》等标准及产品明示标准和指标的要求。 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（二）抽检项目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腐乳、豆豉、纳豆等检验项目包括铅（以Pb计）、黄曲霉毒素 B1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甜蜜素（以环己基氨基磺酸计）、铝的残留量（干样品，以 Al 计）、大肠菌群、沙门氏菌、金黄色葡萄球菌。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2.腐竹、油皮及其再制品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检验项目包括铅（以Pb计）、苯甲酸及其钠盐（以苯甲酸计）、山梨酸及其钾盐（以山梨酸计）、脱氢乙酸及其钠盐（以脱氢乙酸计）、丙酸及其钠盐、钙盐（以丙酸计）、糖精钠（以糖精计）、三氯蔗糖、铝的残留量（干样品，以 Al 计）、大肠菌群、沙门氏菌、金黄色葡萄球菌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spacing w:line="600" w:lineRule="exact"/>
        <w:ind w:firstLine="960" w:firstLineChars="300"/>
        <w:rPr>
          <w:rFonts w:ascii="黑体" w:hAnsi="黑体" w:eastAsia="黑体"/>
          <w:sz w:val="32"/>
          <w:szCs w:val="30"/>
          <w:highlight w:val="none"/>
        </w:rPr>
      </w:pPr>
      <w:r>
        <w:rPr>
          <w:rFonts w:hint="eastAsia" w:ascii="黑体" w:hAnsi="黑体" w:eastAsia="黑体"/>
          <w:sz w:val="32"/>
          <w:szCs w:val="30"/>
          <w:highlight w:val="none"/>
          <w:lang w:eastAsia="zh-CN"/>
        </w:rPr>
        <w:t>六</w:t>
      </w:r>
      <w:r>
        <w:rPr>
          <w:rFonts w:hint="eastAsia" w:ascii="黑体" w:hAnsi="黑体" w:eastAsia="黑体"/>
          <w:sz w:val="32"/>
          <w:szCs w:val="30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（一）抽检依据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抽检依据是《食品安全国家标准 食品中农药最大残留限量》（GB 2763-2019）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GB 2762-2017《食品安全国家标准 食品中污染物限量》，GB 31650-2019《食品安全国家标准 食品中兽药最大残留限量》，农业农村部公告 第250号《食品动物中禁止使用的药品及其他化合物清单》，整顿办函〔2010〕50 号 《食品中可能违法添加的非食用物质和易滥用的食品添加剂名单（第四批）》 要求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农业部公告第2292号《发布在食品动物中停止使用洛美沙星、培氟沙星、氧氟沙星、诺氟沙星4种兽药的决定》等标准、法律法规及产品明示标准和质量的要求。</w:t>
      </w:r>
    </w:p>
    <w:p>
      <w:pPr>
        <w:spacing w:line="600" w:lineRule="exact"/>
        <w:ind w:firstLine="640" w:firstLineChars="200"/>
        <w:rPr>
          <w:rFonts w:ascii="楷体" w:hAnsi="楷体" w:eastAsia="楷体" w:cs="Times New Roman"/>
          <w:sz w:val="32"/>
          <w:szCs w:val="30"/>
          <w:highlight w:val="none"/>
        </w:rPr>
      </w:pPr>
      <w:r>
        <w:rPr>
          <w:rFonts w:hint="eastAsia" w:ascii="楷体" w:hAnsi="楷体" w:eastAsia="楷体" w:cs="Times New Roman"/>
          <w:sz w:val="32"/>
          <w:szCs w:val="30"/>
          <w:highlight w:val="none"/>
        </w:rPr>
        <w:t>（二）检验项目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猪肉的抽检项目包括铅（以Pb计）、镉（以Cd计）、总汞（以Hg计）、总砷（以As计）、铬（以Cr计）、恩诺沙星、呋喃唑酮代谢物、呋喃西林代谢物、呋喃妥因代谢物、磺胺类（总量）、五氯酚酸钠（以五氯酚计）、四环素、土霉素、金霉素、克伦特罗、莱克多巴胺、沙丁胺醇、特布他林、氯丙嗪、地塞米松、喹乙醇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2.牛肉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抽检项目包括铅（以Pb计）、镉（以Cd计）、总汞（以Hg计）、总砷（以As计）、铬（以Cr计）、恩诺沙星、呋喃唑酮代谢物、呋喃妥因代谢物、磺胺类（总量）、五氯酚酸钠（以五氯酚计）、四环素、土霉素、金霉素、克伦特罗、莱克多巴胺、沙丁胺醇、特布他林、氯丙嗪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3.鸡肉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抽检项目包括铅（以Pb计）、镉（以Cd计）、总汞（以Hg计）、总砷（以As计）、铬（以Cr计）、恩诺沙星、氧氟沙星、培氟沙星、呋喃唑酮代谢物、呋喃它酮代谢物、呋喃西林代谢物、呋喃妥因代谢物、磺胺类（总量）、氯霉素、氟苯尼考、五氯酚酸钠（以五氯酚计）、多西环素、四环素、土霉素、金霉素、尼卡巴嗪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4.鸡肝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抽检项目包括铅（以Pb计）、镉（以Cd计）、总汞（以Hg计）、总砷（以As计）、铬（以Cr计）、恩诺沙星、呋喃唑酮代谢物、呋喃西林代谢物、呋喃妥因代谢物、呋喃它酮代谢物、氯霉素、氟苯尼考、四环素、土霉素、金霉素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5.淡水鱼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抽检项目包括铅（以Pb计）、镉（以Cd计）、甲基汞（以Hg计）、无机砷（以As计）、铬（Cr计）、多氯联苯、孔雀石绿、氯霉素、呋喃唑酮代谢物、呋喃它酮代谢物、呋喃西林代谢物、呋喃妥因代谢物、恩诺沙星、氧氟沙星、地西泮、四环素、金霉素、土霉素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6.柑、橘的抽检项目包括铅（以Pb计）、镉（以Cd计）、苯醚甲环唑、丙溴磷、多菌灵、克百威、联苯菊酯、氯氟氰菊酯和高效氯氟氰菊酯、氯唑磷、灭线磷、三唑磷、氧乐果。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7.梨的抽检项目包括铅（以Pb计）、镉（以Cd计）、敌敌畏、多菌灵、克百威、氯氟氰菊酯和高效氯氟氰菊酯、灭线磷、氧乐果。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8.苹果的抽检项目包括铅（以Pb计）、镉（以Cd计）、敌敌畏、毒死蜱、对硫磷、克百威、氯氟氰菊酯和高效氯氟氰菊酯、氯唑磷、灭线磷、三唑磷。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9.葡萄的抽检项目包括铅（以Pb计）、镉（以Cd计）、敌敌畏、多菌灵、甲霜灵和精甲霜灵、咪鲜胺和咪鲜胺锰盐、烯酰吗啉。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10.桃的抽检项目包括铅（以Pb计）、镉（以Cd计）、多菌灵、甲胺磷、克百威、氯氟氰菊酯和高效氯氟氰菊酯。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11.西瓜的抽检项目包括铅（以Pb计）、镉（以Cd计）、苯醚甲环唑、咪鲜胺和咪鲜胺锰盐、涕灭威、辛硫磷。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12.菠菜的抽检项目包括铅（以Pb计）、镉（以Cd计）、总砷（以As计）、总汞（以Hg计）、铬（以Cr计）、毒死蜱、氟虫腈、氯氰菊酯和高效氯氰菊酯、阿维菌素、氧乐果、克百威、氯氟氰菊酯和高效氯氟氰菊酯。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13.番茄的抽检项目包括铅（以Pb计）、镉（以Cd计）、总砷（以As计）、总汞（以Hg计）、铬（以Cr计）、苯醚甲环唑、氯氟氰菊酯和高效氯氟氰菊酯、毒死蜱、克百威、氧乐果、敌敌畏。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14.豇豆的抽检项目包括铅（以Pb计）、镉（以Cd计）、总砷（以As计）、总汞（以Hg计）、铬（以Cr计）、克百威、灭蝇胺、氧乐果、水胺硫磷、阿维菌素。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15.韭菜的抽检项目包括铅（以Pb计）、镉（以Cd计）、总砷（以As计）、总汞（以Hg计）、铬（以Cr计）、腐霉利、毒死蜱、克百威、氯氟氰菊酯和高效氯氟氰菊酯、氧乐果、甲拌磷、氟虫腈、多菌灵、二甲戊灵、氟氯氰菊酯和高效氟氯氰菊酯、氯氰菊酯和高效氯氰菊酯、辛硫磷、阿维菌素、吡虫啉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16.辣椒的抽检项目包括铅（以Pb计）、镉（以Cd计）、总砷（以As计）、总汞（以Hg计）、铬（以Cr计）、水胺硫磷、克百威、腐霉利、氧乐果、敌敌畏、氟虫腈、氟氯氰菊酯和高效氟氯氰菊酯、氯氰菊酯和高效氯氰菊酯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17.马铃薯的抽检项目包括铅（以Pb计）、镉（以Cd计）、总砷（以As计）、总汞（以Hg计）、铬（以Cr计）、水胺硫磷、甲拌磷、氧乐果、辛硫磷、溴氰菊酯、氟虫腈、阿维菌素、甲基异柳磷、克百威、对硫磷。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18.普通白菜的抽检项目包括铅（以Pb计）、镉（以Cd计）、总砷（以As计）、总汞（以Hg计）、铬（以Cr计）、毒死蜱、氧乐果、氟虫腈、阿维菌素、啶虫脒、克百威、敌敌畏、甲拌磷、甲基异柳磷、溴氰菊酯、氯氟氰菊酯和高效氯氟氰菊酯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19.茄子的抽检项目包括铅（以Pb计）、镉（以Cd计）、总砷（以As计）、总汞（以Hg计）、铬（以Cr计）、水胺硫磷、克百威、腐霉利、甲胺磷、氯唑磷、氯氰菊酯和高效氯氰菊酯、联苯菊酯、氧乐果。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.芹菜的抽检项目包括铅（以Pb计）、镉（以Cd计）、总砷（以As计）、总汞（以Hg计）、铬（以Cr计）、毒死蜱、甲拌磷、氧乐果、克百威、氟虫腈、阿维菌素、辛硫磷、氟氯氰菊酯和高效氟氯氰菊酯、氯氰菊酯和高效氯氰菊酯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21.鸡蛋的抽检项目包括铅（以Pb计）、镉（以Cd计）、总汞（以Hg计）、恩诺沙星、氟苯尼考、氧氟沙星、金刚烷胺、呋喃它酮代谢物、呋喃西林代谢物、呋喃妥因代谢物。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94A1E7B"/>
    <w:rsid w:val="00021A02"/>
    <w:rsid w:val="0003218E"/>
    <w:rsid w:val="00102EEC"/>
    <w:rsid w:val="00112034"/>
    <w:rsid w:val="00176359"/>
    <w:rsid w:val="00210C85"/>
    <w:rsid w:val="002C15A5"/>
    <w:rsid w:val="00301250"/>
    <w:rsid w:val="0033300B"/>
    <w:rsid w:val="003C2CD7"/>
    <w:rsid w:val="004D24EA"/>
    <w:rsid w:val="004E39E4"/>
    <w:rsid w:val="00576325"/>
    <w:rsid w:val="005B4DAC"/>
    <w:rsid w:val="0072729C"/>
    <w:rsid w:val="007B2A7E"/>
    <w:rsid w:val="007C05B0"/>
    <w:rsid w:val="00865168"/>
    <w:rsid w:val="0092565E"/>
    <w:rsid w:val="0096194F"/>
    <w:rsid w:val="00973CF4"/>
    <w:rsid w:val="00A23D83"/>
    <w:rsid w:val="00A62EB0"/>
    <w:rsid w:val="00A67CD3"/>
    <w:rsid w:val="00A71510"/>
    <w:rsid w:val="00A71D91"/>
    <w:rsid w:val="00A8226D"/>
    <w:rsid w:val="00AB6E91"/>
    <w:rsid w:val="00B03A6C"/>
    <w:rsid w:val="00B161E2"/>
    <w:rsid w:val="00B26114"/>
    <w:rsid w:val="00BC1A34"/>
    <w:rsid w:val="00BC4C39"/>
    <w:rsid w:val="00BC77A9"/>
    <w:rsid w:val="00BF4345"/>
    <w:rsid w:val="00C30DB2"/>
    <w:rsid w:val="00CC7D8D"/>
    <w:rsid w:val="00CE22F8"/>
    <w:rsid w:val="00D80189"/>
    <w:rsid w:val="00DB003E"/>
    <w:rsid w:val="00EE077B"/>
    <w:rsid w:val="00F47547"/>
    <w:rsid w:val="03285D40"/>
    <w:rsid w:val="03801BA2"/>
    <w:rsid w:val="05F94CC6"/>
    <w:rsid w:val="09A3700A"/>
    <w:rsid w:val="0C7143EB"/>
    <w:rsid w:val="0DDF0893"/>
    <w:rsid w:val="119A6839"/>
    <w:rsid w:val="20093135"/>
    <w:rsid w:val="21145653"/>
    <w:rsid w:val="2633102A"/>
    <w:rsid w:val="30CF020F"/>
    <w:rsid w:val="401C1B47"/>
    <w:rsid w:val="46AA039C"/>
    <w:rsid w:val="4B7E35DA"/>
    <w:rsid w:val="58EB45F7"/>
    <w:rsid w:val="594A1E7B"/>
    <w:rsid w:val="59AA796A"/>
    <w:rsid w:val="5D257A7F"/>
    <w:rsid w:val="5DA841F1"/>
    <w:rsid w:val="67F50E94"/>
    <w:rsid w:val="6D535020"/>
    <w:rsid w:val="6DC519E2"/>
    <w:rsid w:val="77725B45"/>
    <w:rsid w:val="7B054A81"/>
    <w:rsid w:val="7F5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color w:val="CC0000"/>
      <w:kern w:val="0"/>
      <w:sz w:val="24"/>
      <w:u w:val="single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15</Pages>
  <Words>1129</Words>
  <Characters>6441</Characters>
  <Lines>53</Lines>
  <Paragraphs>15</Paragraphs>
  <TotalTime>2</TotalTime>
  <ScaleCrop>false</ScaleCrop>
  <LinksUpToDate>false</LinksUpToDate>
  <CharactersWithSpaces>7555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2018-04-23T12:16:00Z</dcterms:created>
  <dc:creator>解.M.C</dc:creator>
  <cp:lastModifiedBy>Administrator</cp:lastModifiedBy>
  <dcterms:modified xsi:type="dcterms:W3CDTF">2020-11-20T01:31:35Z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