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4" w:rsidRPr="00210C85" w:rsidRDefault="0003218E" w:rsidP="00210C85">
      <w:pPr>
        <w:spacing w:line="64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210C85">
        <w:rPr>
          <w:rFonts w:ascii="仿宋" w:eastAsia="仿宋" w:hAnsi="仿宋" w:cs="Times New Roman" w:hint="eastAsia"/>
          <w:sz w:val="32"/>
          <w:szCs w:val="32"/>
        </w:rPr>
        <w:t>附件1</w:t>
      </w:r>
    </w:p>
    <w:p w:rsidR="00BC1A34" w:rsidRPr="00210C85" w:rsidRDefault="0003218E" w:rsidP="00210C85">
      <w:pPr>
        <w:spacing w:line="64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210C8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本次检验项目</w:t>
      </w:r>
    </w:p>
    <w:p w:rsidR="00BC1A34" w:rsidRDefault="00BC1A34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F47547" w:rsidRPr="0092565E" w:rsidRDefault="00F47547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一、粮食加工品</w:t>
      </w:r>
    </w:p>
    <w:p w:rsidR="00F47547" w:rsidRPr="00DB003E" w:rsidRDefault="00F47547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F47547" w:rsidRPr="0072729C" w:rsidRDefault="00F47547" w:rsidP="00F4754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抽检依据《食品安全国家标准 食品中污染物限量》（GB 2762-2017）、《食品安全国家标准 食品中真菌毒素限量》（GB 2761-2017）、卫生部公告[2011]第4号 卫生部等7部门《关于撤销食品添加剂过氧化苯甲酰、过氧化钙的公告》等标准、法律法规及产品明示标准和质量的要求。</w:t>
      </w:r>
    </w:p>
    <w:p w:rsidR="00F47547" w:rsidRPr="00DB003E" w:rsidRDefault="00F47547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F47547" w:rsidRPr="0072729C" w:rsidRDefault="00F47547" w:rsidP="00F4754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1.大米检验项目包括铅（以Pb计）、镉（以Cd计）、无机砷（以As计）、黄曲霉毒素B1。</w:t>
      </w:r>
    </w:p>
    <w:p w:rsidR="00F47547" w:rsidRDefault="00F47547" w:rsidP="00F4754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2.通用小麦粉、专用小麦粉检验项目包括镉（以Cd计）、苯并[a]芘、玉米赤霉烯酮、脱氧雪腐镰刀菌烯醇、赭曲霉毒素A、黄曲霉毒素B1、过氧化苯甲酰。</w:t>
      </w:r>
    </w:p>
    <w:p w:rsidR="00301250" w:rsidRPr="0092565E" w:rsidRDefault="00301250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二、食用油、油脂及其制品</w:t>
      </w:r>
    </w:p>
    <w:p w:rsidR="00301250" w:rsidRPr="00DB003E" w:rsidRDefault="00301250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301250" w:rsidRPr="00301250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highlight w:val="yellow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 xml:space="preserve">抽检依据《食品安全国家标准 食品中污染物限量》（GB 2762-2017）、《食品安全国家标准 食品中真菌毒素限量》（GB 2761-2017）、《食品安全国家标准 食品添加剂使用标准》（GB 2760-2014）等标准及产品明示标准和指标的要求。 </w:t>
      </w:r>
    </w:p>
    <w:p w:rsidR="00301250" w:rsidRPr="00DB003E" w:rsidRDefault="00301250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lastRenderedPageBreak/>
        <w:t>（二）抽检项目</w:t>
      </w:r>
    </w:p>
    <w:p w:rsidR="00576325" w:rsidRDefault="00576325" w:rsidP="0057632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1.花生油检验项目包括酸值（KOH）、过氧化值（以脂肪计）、黄曲霉毒素B1、苯并[a]芘、溶剂残留量、特丁基对苯二酚（TBHQ）。</w:t>
      </w:r>
    </w:p>
    <w:p w:rsidR="00576325" w:rsidRPr="000B1B72" w:rsidRDefault="00576325" w:rsidP="00576325">
      <w:pPr>
        <w:ind w:firstLineChars="200" w:firstLine="600"/>
        <w:rPr>
          <w:rFonts w:ascii="等线" w:eastAsia="等线" w:hAnsi="宋体" w:cs="宋体"/>
          <w:color w:val="000000"/>
          <w:kern w:val="0"/>
          <w:sz w:val="20"/>
          <w:szCs w:val="20"/>
        </w:rPr>
      </w:pPr>
      <w:r>
        <w:rPr>
          <w:rFonts w:ascii="仿宋" w:eastAsia="仿宋" w:hAnsi="仿宋" w:cs="仿宋" w:hint="eastAsia"/>
          <w:sz w:val="30"/>
          <w:szCs w:val="30"/>
        </w:rPr>
        <w:t>2.菜籽油检验项目包括</w:t>
      </w:r>
      <w:r w:rsidRPr="000B1B72">
        <w:rPr>
          <w:rFonts w:ascii="仿宋" w:eastAsia="仿宋" w:hAnsi="仿宋" w:cs="仿宋" w:hint="eastAsia"/>
          <w:sz w:val="30"/>
          <w:szCs w:val="30"/>
        </w:rPr>
        <w:t>酸值/酸价、过氧化值、铅（以Pb计）、苯并[a]芘、溶剂残留量、特丁基对苯二酚（TBHQ）、乙基麦芽酚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01250" w:rsidRPr="0092565E" w:rsidRDefault="00301250" w:rsidP="00576325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三、调味品</w:t>
      </w:r>
    </w:p>
    <w:p w:rsidR="00301250" w:rsidRPr="00DB003E" w:rsidRDefault="00301250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301250" w:rsidRPr="0072729C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抽检依据《食品安全国家标准 食品中污染物限量》（GB 2762-2017）、整顿办函〔2011〕1 号、食品整治办〔2008〕3号《食品中可能违法添加的非食用物质和易滥用的食品添加剂品种名单（第一批）》等标准、法律法规及产品明示标准和质量的要求。</w:t>
      </w:r>
    </w:p>
    <w:p w:rsidR="00301250" w:rsidRPr="00DB003E" w:rsidRDefault="00301250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301250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辣椒、花椒、辣椒粉、花椒粉检验项目包括铅（以Pb计）罗丹明B、苏丹红I、苏丹红II、苏丹红III、苏丹红IV</w:t>
      </w:r>
    </w:p>
    <w:p w:rsidR="00301250" w:rsidRPr="0092565E" w:rsidRDefault="00301250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四、肉制品</w:t>
      </w:r>
    </w:p>
    <w:p w:rsidR="00301250" w:rsidRPr="00DB003E" w:rsidRDefault="00301250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301250" w:rsidRPr="00301250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highlight w:val="yellow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抽检依据是GB 29921-2013《食品安全国家标准  食品中致病菌限量》,GB 2726-2016《食品安全国家标准 熟肉制品》, GB 2730-2015《食品安全国家标准 腌腊肉制品》，GB 2760-2014《食品安全国家标准 食品添加剂使用标准》, GB 2762-2017《食</w:t>
      </w:r>
      <w:r w:rsidRPr="0072729C">
        <w:rPr>
          <w:rFonts w:ascii="仿宋" w:eastAsia="仿宋" w:hAnsi="仿宋" w:cs="仿宋" w:hint="eastAsia"/>
          <w:sz w:val="30"/>
          <w:szCs w:val="30"/>
        </w:rPr>
        <w:lastRenderedPageBreak/>
        <w:t>品安全国家标准 食品中污染物限量》，整顿办函〔2011〕1号《关于印发〈食品中可能违法添加的非食用物质和易滥用的食品添加剂品种名单（第五批）〉的通知》等标准、法律法规及产品明示标准和质量的要求。</w:t>
      </w:r>
    </w:p>
    <w:p w:rsidR="00301250" w:rsidRPr="00DB003E" w:rsidRDefault="00301250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（二）检验项目</w:t>
      </w:r>
    </w:p>
    <w:p w:rsidR="00301250" w:rsidRPr="0072729C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1. 酱卤肉制品的抽检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；</w:t>
      </w:r>
    </w:p>
    <w:p w:rsidR="00301250" w:rsidRPr="0072729C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2. 熟肉干制品的抽检项目包括氯霉素、苯甲酸及其钠盐（以苯甲酸计）、山梨酸及其钾盐（以山梨酸计）、菌落总数、大肠菌群、沙门氏菌、金黄色葡萄球菌、单核细胞增生李斯特氏菌、大肠埃希氏菌O157:H7；</w:t>
      </w:r>
    </w:p>
    <w:p w:rsidR="00301250" w:rsidRDefault="00301250" w:rsidP="0030125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3. 腌腊肉制品的抽检项目包括过氧化值（以脂肪计）、铅（以Pb计）、总砷（以As计）、氯霉素、亚硝酸盐（以亚硝酸   钠计）、苯甲酸及其钠盐（以苯甲酸计）、山梨酸及其钾盐（以山梨酸计）、胭脂红；</w:t>
      </w:r>
    </w:p>
    <w:p w:rsidR="007B2A7E" w:rsidRPr="0092565E" w:rsidRDefault="007B2A7E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五、乳制品</w:t>
      </w:r>
    </w:p>
    <w:p w:rsidR="007B2A7E" w:rsidRPr="00DB003E" w:rsidRDefault="007B2A7E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7B2A7E" w:rsidRPr="007B2A7E" w:rsidRDefault="007B2A7E" w:rsidP="007B2A7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highlight w:val="yellow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lastRenderedPageBreak/>
        <w:t>抽检依据是GB 19302-2010《食品安全国家标准 发酵乳》,GB 2760-2014《食品安全国家标准 食品添加剂使用标准》,卫生部、工业和信息化部、农业部、工商总局、质检总局公告2011年第10号《关于三聚氰胺在食品中的限量值的公告》，GB 25190-2010《食品安全国家标准 灭菌乳》等标准、法律法规及产品明示标准和质量的要求。</w:t>
      </w:r>
    </w:p>
    <w:p w:rsidR="007B2A7E" w:rsidRPr="00DB003E" w:rsidRDefault="007B2A7E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（二）检验项目</w:t>
      </w:r>
    </w:p>
    <w:p w:rsidR="007B2A7E" w:rsidRPr="0072729C" w:rsidRDefault="007B2A7E" w:rsidP="007B2A7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1.发酵乳的抽检项目包括脂肪、蛋白质、酸度、三聚氰胺、山梨酸及其钾盐（以山梨酸计）、大肠菌群、酵母、霉菌、金黄色葡萄球菌、沙门氏菌。</w:t>
      </w:r>
    </w:p>
    <w:p w:rsidR="007B2A7E" w:rsidRDefault="007B2A7E" w:rsidP="007B2A7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2、灭菌乳的抽检项目包括蛋白质、非脂乳固体、酸度、脂肪、三聚氰胺、商业无菌。</w:t>
      </w:r>
    </w:p>
    <w:p w:rsidR="00B2611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六、饮料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抽检依据</w:t>
      </w:r>
      <w:r w:rsidRPr="0072729C">
        <w:rPr>
          <w:rFonts w:ascii="仿宋" w:eastAsia="仿宋" w:hAnsi="仿宋" w:cs="仿宋"/>
          <w:sz w:val="30"/>
          <w:szCs w:val="30"/>
        </w:rPr>
        <w:t>《饮用天然矿泉水》</w:t>
      </w:r>
      <w:r w:rsidRPr="0072729C">
        <w:rPr>
          <w:rFonts w:ascii="仿宋" w:eastAsia="仿宋" w:hAnsi="仿宋" w:cs="仿宋" w:hint="eastAsia"/>
          <w:sz w:val="30"/>
          <w:szCs w:val="30"/>
        </w:rPr>
        <w:t>（</w:t>
      </w:r>
      <w:r w:rsidRPr="0072729C">
        <w:rPr>
          <w:rFonts w:ascii="仿宋" w:eastAsia="仿宋" w:hAnsi="仿宋" w:cs="仿宋"/>
          <w:sz w:val="30"/>
          <w:szCs w:val="30"/>
        </w:rPr>
        <w:t>GB 8537-2008</w:t>
      </w:r>
      <w:r w:rsidRPr="0072729C">
        <w:rPr>
          <w:rFonts w:ascii="仿宋" w:eastAsia="仿宋" w:hAnsi="仿宋" w:cs="仿宋" w:hint="eastAsia"/>
          <w:sz w:val="30"/>
          <w:szCs w:val="30"/>
        </w:rPr>
        <w:t>）《食品安全国家标准 食品中污染物限量》（GB 2762-2017）、</w:t>
      </w:r>
      <w:r w:rsidRPr="0072729C">
        <w:rPr>
          <w:rFonts w:ascii="仿宋" w:eastAsia="仿宋" w:hAnsi="仿宋" w:cs="仿宋"/>
          <w:sz w:val="30"/>
          <w:szCs w:val="30"/>
        </w:rPr>
        <w:t>《食品安全国家标准 包装饮用水》</w:t>
      </w:r>
      <w:r w:rsidRPr="0072729C">
        <w:rPr>
          <w:rFonts w:ascii="仿宋" w:eastAsia="仿宋" w:hAnsi="仿宋" w:cs="仿宋" w:hint="eastAsia"/>
          <w:sz w:val="30"/>
          <w:szCs w:val="30"/>
        </w:rPr>
        <w:t>（</w:t>
      </w:r>
      <w:r w:rsidRPr="0072729C">
        <w:rPr>
          <w:rFonts w:ascii="仿宋" w:eastAsia="仿宋" w:hAnsi="仿宋" w:cs="仿宋"/>
          <w:sz w:val="30"/>
          <w:szCs w:val="30"/>
        </w:rPr>
        <w:t>GB 19298-2014</w:t>
      </w:r>
      <w:r w:rsidRPr="0072729C">
        <w:rPr>
          <w:rFonts w:ascii="仿宋" w:eastAsia="仿宋" w:hAnsi="仿宋" w:cs="仿宋" w:hint="eastAsia"/>
          <w:sz w:val="30"/>
          <w:szCs w:val="30"/>
        </w:rPr>
        <w:t>）、《食品安全国家标准 饮料》（GB 7101-2015）、《食品安全国家标准 食品中致病菌限量》（GB 29921-2013）、（GB 2761-2017）、《食品安全国家标准 食品添加剂使用标准》（GB 2760-2014）、卫生部、工业和信息化部、农业部、工商总局、质检总局公告2011年第10号《关于三聚氰胺在食品中的限量值的公告》等标准、法律</w:t>
      </w:r>
      <w:r w:rsidRPr="0072729C">
        <w:rPr>
          <w:rFonts w:ascii="仿宋" w:eastAsia="仿宋" w:hAnsi="仿宋" w:cs="仿宋" w:hint="eastAsia"/>
          <w:sz w:val="30"/>
          <w:szCs w:val="30"/>
        </w:rPr>
        <w:lastRenderedPageBreak/>
        <w:t xml:space="preserve">法规及产品明示标准和质量的要求。 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1.饮用天然矿泉水检验项目包括界限指标、镍、锑、溴酸盐、硝酸盐（以NO3-计）、亚硝酸盐（以NO2-计）、大肠菌群、粪链球菌、产气荚膜梭菌、铜绿假单胞菌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2.其他饮用水检验项目包括浑浊度、耗氧量(以O2计)、亚硝酸盐(以NO2-计)、余氯(游离氯)、三氯甲烷、溴酸盐、挥发性酚(以苯酚计)、大肠菌群、铜绿假单胞菌。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3.果、蔬汁饮料检测项目包括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4.蛋白饮料检测项目包括蛋白质、三聚氰胺、糖精钠（以糖精计）、甜蜜素（以环己基氨基磺酸计）、菌落总数、大肠菌群、金黄色葡萄球菌、沙门氏菌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5.茶饮料检测项目包括茶多酚、咖啡因、甜蜜素（以环己基氨基磺酸计）、菌落总数、商业无菌</w:t>
      </w:r>
    </w:p>
    <w:p w:rsidR="00B2611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七、茶叶及相关制品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lastRenderedPageBreak/>
        <w:t xml:space="preserve">抽检依据《食品安全国家标准 食品中农药最大残留限量》（GB 2763-2019）等标准及产品明示标准和指标的要求。  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黑砖茶、花砖茶、茯砖茶、康砖茶、金尖茶、青砖茶、米砖茶等检验项目包括内吸磷、乙酰甲胺磷、三氯杀螨醇、氰戊菊酯和S-氰戊菊酯、甲胺磷、啶虫脒、吡蚜酮、敌百虫、甲拌磷、克百威、氯唑磷、灭线磷、水胺硫磷、氧乐果、茚虫威。</w:t>
      </w:r>
    </w:p>
    <w:p w:rsidR="00B2611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八、酒类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/>
          <w:sz w:val="30"/>
          <w:szCs w:val="30"/>
        </w:rPr>
        <w:t>抽检依据</w:t>
      </w:r>
      <w:r w:rsidRPr="0072729C">
        <w:rPr>
          <w:rFonts w:ascii="仿宋" w:eastAsia="仿宋" w:hAnsi="仿宋" w:cs="仿宋" w:hint="eastAsia"/>
          <w:sz w:val="30"/>
          <w:szCs w:val="30"/>
        </w:rPr>
        <w:t>GB/T 10781.1-2006《浓香型白酒》,GB 2760-2014《食品安全国家标准 食品添加剂使用标准》,GB 2757-2012《食品安全国家标准 蒸馏酒及其配制酒》等标准及产品明示标准和指标的要求。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白酒抽检项目包括酒精度,糖精钠(以糖精计),甲醇,氰化物(以HCN计),三氯蔗糖,甜蜜素(以环己基氨基磺酸计)。</w:t>
      </w:r>
    </w:p>
    <w:p w:rsidR="00B2611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九、蔬菜制品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抽检依据《食品安全国家标准 食品添加剂使用标准》（GB 2760-2014）、《食品安全国家标准 酱腌菜》（GB 2714-2015）等标准及产品明示标准和指标的要求。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BC1A34" w:rsidRP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lastRenderedPageBreak/>
        <w:t>酱腌菜检验项目包括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</w:r>
    </w:p>
    <w:p w:rsidR="00BC1A3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十</w:t>
      </w:r>
      <w:r w:rsidR="0003218E" w:rsidRPr="0092565E">
        <w:rPr>
          <w:rFonts w:ascii="黑体" w:eastAsia="黑体" w:hAnsi="黑体" w:hint="eastAsia"/>
          <w:sz w:val="32"/>
          <w:szCs w:val="30"/>
        </w:rPr>
        <w:t>、糕点</w:t>
      </w:r>
    </w:p>
    <w:p w:rsidR="00BC1A34" w:rsidRPr="00DB003E" w:rsidRDefault="0003218E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C1A34" w:rsidRPr="0072729C" w:rsidRDefault="0003218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 xml:space="preserve">抽检依据《食品安全国家标准 食品添加剂使用标准》（GB 2760-2014）、《粽子》（SB/T 10377-2004）等标准及产品明示标准和指标的要求。 </w:t>
      </w:r>
    </w:p>
    <w:p w:rsidR="00BC1A34" w:rsidRPr="00DB003E" w:rsidRDefault="0003218E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33300B" w:rsidRDefault="0033300B" w:rsidP="003330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1.粽子检验项目包括苯甲酸及其钠盐（以苯甲酸计）、山梨酸及其钾盐（以山梨酸计）、糖精钠（以糖精计）、安赛蜜、商业无菌。</w:t>
      </w:r>
    </w:p>
    <w:p w:rsidR="0033300B" w:rsidRDefault="0033300B" w:rsidP="0033300B">
      <w:pPr>
        <w:spacing w:line="60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2.糕点检验项目包括</w:t>
      </w:r>
      <w:r w:rsidRPr="006C02D7">
        <w:rPr>
          <w:rFonts w:ascii="仿宋" w:eastAsia="仿宋" w:hAnsi="仿宋" w:cs="仿宋" w:hint="eastAsia"/>
          <w:sz w:val="30"/>
          <w:szCs w:val="30"/>
        </w:rPr>
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脱氢乙酸及其钠盐（以脱氢乙酸计）、纳他霉素、三氯蔗糖、丙二醇、丙酸及其钠盐、钙盐（以丙酸计）、防腐剂混合使用时各自用量占其最大使用量的比例之和、菌落总数、大肠菌群、霉菌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26114" w:rsidRPr="0092565E" w:rsidRDefault="00B26114" w:rsidP="0033300B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lastRenderedPageBreak/>
        <w:t>十一、蜂产品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26114" w:rsidRPr="0072729C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抽检依据GB 14963-2011《食品安全国家标准 蜂蜜》,</w:t>
      </w:r>
      <w:r w:rsidRPr="0072729C">
        <w:rPr>
          <w:rFonts w:ascii="仿宋" w:eastAsia="仿宋" w:hAnsi="仿宋" w:cs="仿宋"/>
          <w:sz w:val="30"/>
          <w:szCs w:val="30"/>
        </w:rPr>
        <w:t xml:space="preserve"> GB 2762-2017《食品安全国家标准 食品中污染物限量》</w:t>
      </w:r>
      <w:r w:rsidRPr="0072729C">
        <w:rPr>
          <w:rFonts w:ascii="仿宋" w:eastAsia="仿宋" w:hAnsi="仿宋" w:cs="仿宋" w:hint="eastAsia"/>
          <w:sz w:val="30"/>
          <w:szCs w:val="30"/>
        </w:rPr>
        <w:t xml:space="preserve">,农业部公告第 2292 号《发布在食品动物中停止使用洛美沙星、培氟沙星、氧氟沙星、诺氟沙星4种兽药的决定》,农业农村部公告第250号,GB 31650-2019《食品安全国家标准 食品中兽药最大残留限量》等标准及产品明示标准和指标的要求。 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B26114" w:rsidRPr="00BF4A68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蜂蜜检验项目包括地美硝唑,铅(以Pb计),果糖和葡萄糖,蔗糖,菌落总数,霉菌计数,嗜渗酵母计数,氯霉素,甲硝唑,培氟沙星,诺氟沙星,氧氟沙星。</w:t>
      </w:r>
    </w:p>
    <w:p w:rsidR="00B2611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十二、餐饮食品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抽检依据《</w:t>
      </w:r>
      <w:r>
        <w:rPr>
          <w:rFonts w:ascii="仿宋" w:eastAsia="仿宋" w:hAnsi="仿宋" w:cs="仿宋"/>
          <w:sz w:val="30"/>
          <w:szCs w:val="30"/>
        </w:rPr>
        <w:t>食品安全国家标准 食品添加剂使用标准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2760-2014</w:t>
      </w:r>
      <w:r>
        <w:rPr>
          <w:rFonts w:ascii="仿宋" w:eastAsia="仿宋" w:hAnsi="仿宋" w:cs="仿宋" w:hint="eastAsia"/>
          <w:sz w:val="30"/>
          <w:szCs w:val="30"/>
        </w:rPr>
        <w:t>）、《</w:t>
      </w:r>
      <w:r>
        <w:rPr>
          <w:rFonts w:ascii="仿宋" w:eastAsia="仿宋" w:hAnsi="仿宋" w:cs="仿宋"/>
          <w:sz w:val="30"/>
          <w:szCs w:val="30"/>
        </w:rPr>
        <w:t>食品安全国家标准 食品中真菌毒素限量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2761-2017</w:t>
      </w:r>
      <w:r>
        <w:rPr>
          <w:rFonts w:ascii="仿宋" w:eastAsia="仿宋" w:hAnsi="仿宋" w:cs="仿宋" w:hint="eastAsia"/>
          <w:sz w:val="30"/>
          <w:szCs w:val="30"/>
        </w:rPr>
        <w:t>）、《</w:t>
      </w:r>
      <w:r>
        <w:rPr>
          <w:rFonts w:ascii="仿宋" w:eastAsia="仿宋" w:hAnsi="仿宋" w:cs="仿宋"/>
          <w:sz w:val="30"/>
          <w:szCs w:val="30"/>
        </w:rPr>
        <w:t>食品安全国家标准 食品中污染物限量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2762-2017</w:t>
      </w:r>
      <w:r>
        <w:rPr>
          <w:rFonts w:ascii="仿宋" w:eastAsia="仿宋" w:hAnsi="仿宋" w:cs="仿宋" w:hint="eastAsia"/>
          <w:sz w:val="30"/>
          <w:szCs w:val="30"/>
        </w:rPr>
        <w:t>）、《食品中可能违法添加的非食用物质和易滥用的食品添加剂品种名单（第一批）》 (食品整治办〔2008〕3号)、《</w:t>
      </w:r>
      <w:r>
        <w:rPr>
          <w:rFonts w:ascii="仿宋" w:eastAsia="仿宋" w:hAnsi="仿宋" w:cs="仿宋"/>
          <w:sz w:val="30"/>
          <w:szCs w:val="30"/>
        </w:rPr>
        <w:t>食品安全国家标准 消毒餐（饮）具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14934-2016</w:t>
      </w:r>
      <w:r>
        <w:rPr>
          <w:rFonts w:ascii="仿宋" w:eastAsia="仿宋" w:hAnsi="仿宋" w:cs="仿宋" w:hint="eastAsia"/>
          <w:sz w:val="30"/>
          <w:szCs w:val="30"/>
        </w:rPr>
        <w:t>）、《</w:t>
      </w:r>
      <w:r>
        <w:rPr>
          <w:rFonts w:ascii="仿宋" w:eastAsia="仿宋" w:hAnsi="仿宋" w:cs="仿宋"/>
          <w:sz w:val="30"/>
          <w:szCs w:val="30"/>
        </w:rPr>
        <w:t>食品安全国家标准 乳粉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19644-2010</w:t>
      </w:r>
      <w:r>
        <w:rPr>
          <w:rFonts w:ascii="仿宋" w:eastAsia="仿宋" w:hAnsi="仿宋" w:cs="仿宋" w:hint="eastAsia"/>
          <w:sz w:val="30"/>
          <w:szCs w:val="30"/>
        </w:rPr>
        <w:t>）、《关于三聚氰胺在食品中的限量值的公告》（卫生部、工业和信息化部、农业部、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国家工商行政管理总局、国家质量监督检验检疫总局公告2011年第10号）、《</w:t>
      </w:r>
      <w:r>
        <w:rPr>
          <w:rFonts w:ascii="仿宋" w:eastAsia="仿宋" w:hAnsi="仿宋" w:cs="仿宋"/>
          <w:sz w:val="30"/>
          <w:szCs w:val="30"/>
        </w:rPr>
        <w:t>食品安全国家标准 饮料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7101-2015</w:t>
      </w:r>
      <w:r>
        <w:rPr>
          <w:rFonts w:ascii="仿宋" w:eastAsia="仿宋" w:hAnsi="仿宋" w:cs="仿宋" w:hint="eastAsia"/>
          <w:sz w:val="30"/>
          <w:szCs w:val="30"/>
        </w:rPr>
        <w:t>）、《</w:t>
      </w:r>
      <w:r>
        <w:rPr>
          <w:rFonts w:ascii="仿宋" w:eastAsia="仿宋" w:hAnsi="仿宋" w:cs="仿宋"/>
          <w:sz w:val="30"/>
          <w:szCs w:val="30"/>
        </w:rPr>
        <w:t>食品安全国家标准 食品中致病菌限量</w:t>
      </w:r>
      <w:r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/>
          <w:sz w:val="30"/>
          <w:szCs w:val="30"/>
        </w:rPr>
        <w:t>GB 29921-2013</w:t>
      </w:r>
      <w:r>
        <w:rPr>
          <w:rFonts w:ascii="仿宋" w:eastAsia="仿宋" w:hAnsi="仿宋" w:cs="仿宋" w:hint="eastAsia"/>
          <w:sz w:val="30"/>
          <w:szCs w:val="30"/>
        </w:rPr>
        <w:t xml:space="preserve">）等标准及产品明示标准和指标的要求。 </w:t>
      </w:r>
    </w:p>
    <w:p w:rsidR="00B26114" w:rsidRPr="00DB003E" w:rsidRDefault="00B26114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（二）抽检项目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1.发酵面制品(自制)的检验项目包括苯甲酸及其钠盐（以苯甲酸计）、山梨酸及其钾盐（以山梨酸计）、糖精钠（以糖精计）。 </w:t>
      </w:r>
    </w:p>
    <w:p w:rsidR="00B26114" w:rsidRDefault="00B26114" w:rsidP="0072729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2.油炸面制品(自制)的检验项目包括铝的残留量（干样品，以Al计）。 </w:t>
      </w:r>
    </w:p>
    <w:p w:rsidR="00B26114" w:rsidRDefault="00B26114" w:rsidP="0072729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2729C"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酱卤肉制品、肉灌肠、其他熟肉(自制)的检验项目包括胭脂红、苯甲酸及其钠盐（以苯甲酸计）、山梨酸及其钾盐（以山梨酸计）、糖精钠（以糖精计）、脱氢乙酸及其钠盐（以脱氢乙酸计）。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4.火锅调味料(底料、蘸料)(自制)的检验项目包括罂粟碱、吗啡、可待因、那可丁、蒂巴因、苯甲酸及其钠盐（以苯甲酸计）、山梨酸及其钾盐（以山梨酸计）、脱氢乙酸及其钠盐（以脱氢乙酸计）。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5.花生及其制品（餐饮）的检验项目包括黄曲霉毒素</w:t>
      </w:r>
      <w:r w:rsidR="00CC7D8D">
        <w:rPr>
          <w:rFonts w:ascii="仿宋" w:eastAsia="仿宋" w:hAnsi="仿宋" w:hint="eastAsia"/>
          <w:color w:val="000000" w:themeColor="text1"/>
          <w:sz w:val="32"/>
          <w:szCs w:val="32"/>
        </w:rPr>
        <w:t>B</w:t>
      </w:r>
      <w:r w:rsidR="00CC7D8D">
        <w:rPr>
          <w:rFonts w:ascii="仿宋" w:eastAsia="仿宋" w:hAnsi="仿宋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6.复用餐饮具的检验项目包括游离性余氯、阴离子合成洗涤剂（以十二烷基苯磺酸钠计）、大肠菌群。</w:t>
      </w:r>
    </w:p>
    <w:p w:rsid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7.制作甜茶所用乳粉的检验项目包括蛋白质、三聚氰胺、菌落总数、大肠菌群。</w:t>
      </w:r>
    </w:p>
    <w:p w:rsidR="00BC1A34" w:rsidRDefault="00CC7D8D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8</w:t>
      </w:r>
      <w:r w:rsidR="00B26114">
        <w:rPr>
          <w:rFonts w:ascii="仿宋" w:eastAsia="仿宋" w:hAnsi="仿宋" w:cs="仿宋" w:hint="eastAsia"/>
          <w:sz w:val="30"/>
          <w:szCs w:val="30"/>
        </w:rPr>
        <w:t>.藏面的检验项目包括铅（以Pb计）、柠檬黄、日落黄、苯甲酸及其钠盐（以苯甲酸计）、山梨酸及其钾盐（以山梨酸计）、脱氢乙酸及其钠盐（以脱氢乙酸计）。</w:t>
      </w:r>
    </w:p>
    <w:p w:rsidR="00B26114" w:rsidRPr="00B26114" w:rsidRDefault="00B26114" w:rsidP="00B2611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C1A34" w:rsidRPr="0092565E" w:rsidRDefault="00B26114" w:rsidP="0092565E">
      <w:pPr>
        <w:spacing w:line="60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2565E">
        <w:rPr>
          <w:rFonts w:ascii="黑体" w:eastAsia="黑体" w:hAnsi="黑体" w:hint="eastAsia"/>
          <w:sz w:val="32"/>
          <w:szCs w:val="30"/>
        </w:rPr>
        <w:t>十</w:t>
      </w:r>
      <w:r w:rsidR="0003218E" w:rsidRPr="0092565E">
        <w:rPr>
          <w:rFonts w:ascii="黑体" w:eastAsia="黑体" w:hAnsi="黑体" w:hint="eastAsia"/>
          <w:sz w:val="32"/>
          <w:szCs w:val="30"/>
        </w:rPr>
        <w:t>三、食用农产品</w:t>
      </w:r>
    </w:p>
    <w:p w:rsidR="00BC1A34" w:rsidRPr="00DB003E" w:rsidRDefault="0003218E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（一）抽检依据</w:t>
      </w:r>
    </w:p>
    <w:p w:rsidR="00BC1A34" w:rsidRDefault="0003218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抽检依据是《食品安全国家标准 食品中污染物限量》（GB 2762-2017）、《食品安全国家标准 食品中农药最大残留限量》（GB 2763-2019）、《食品安全国家标准 食品中兽药最大残留限量》（GB 31650-2019）、农业农村部公告 第250号《食品动物中禁止使用的药品及其他化合物清单》、整顿办函[2010]50号《食品中可能违法添加的非食用物质和易滥用的食品添加剂品种名单(第四批)》、农业部公告第2292号《发布在食品动物中停止使用洛美沙星、培氟沙星、氧氟沙星、诺氟沙星4种兽药的决定》等标准、法律法规及产品明示标准和质量的要求。</w:t>
      </w:r>
    </w:p>
    <w:p w:rsidR="00BC1A34" w:rsidRPr="00DB003E" w:rsidRDefault="0003218E" w:rsidP="00DB003E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0"/>
        </w:rPr>
      </w:pPr>
      <w:r w:rsidRPr="00DB003E">
        <w:rPr>
          <w:rFonts w:ascii="楷体" w:eastAsia="楷体" w:hAnsi="楷体" w:cs="Times New Roman" w:hint="eastAsia"/>
          <w:sz w:val="32"/>
          <w:szCs w:val="30"/>
        </w:rPr>
        <w:t>（二）检验项目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猪肉的抽检项目包括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2.猪肝的抽检项目包括</w:t>
      </w:r>
      <w:r w:rsidRPr="000B1B72">
        <w:rPr>
          <w:rFonts w:ascii="仿宋" w:eastAsia="仿宋" w:hAnsi="仿宋" w:cs="仿宋" w:hint="eastAsia"/>
          <w:sz w:val="30"/>
          <w:szCs w:val="30"/>
        </w:rPr>
        <w:t>镉（以Cd计）、总砷（以As计）、</w:t>
      </w:r>
      <w:r w:rsidRPr="000B1B72">
        <w:rPr>
          <w:rFonts w:ascii="仿宋" w:eastAsia="仿宋" w:hAnsi="仿宋" w:cs="仿宋" w:hint="eastAsia"/>
          <w:sz w:val="30"/>
          <w:szCs w:val="30"/>
        </w:rPr>
        <w:lastRenderedPageBreak/>
        <w:t>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鸡肉的抽检项目包括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4.豇豆的抽检项目包括克百威、氧乐果、水胺硫磷、灭蝇胺、氟虫腈、阿维菌素、甲基异柳磷、氯氰菊酯和高效氯氰菊酯、氯氟氰菊酯和高效氯氟氰菊酯、甲胺磷、氯唑磷、倍硫磷、灭多威、甲拌磷；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5.豆芽的抽检项目包括铅（以Pb计）、亚硫酸盐（以SO2计）、4-氯苯氧乙酸钠、6-苄基腺嘌呤（6-BA）；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6.姜的抽检项目包括铅（以Pb计）、镉（以Cd计）、噻虫嗪、吡虫啉、甲拌磷、甲胺磷、氟虫腈、氧乐果、克百威、氯氟氰菊酯和高效氯氟氰菊酯、氯氰菊酯和高效氯氰菊酯；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7.山药的抽检项目包括铅（以Pb计）、氧乐果、氯氟氰菊酯和高效氯氟氰菊酯、辛硫磷、甲拌磷、克百威、涕灭威；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8.黄瓜的抽检项目包括克百威、氧乐果、多菌灵、毒死蜱、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腐霉利、哒螨灵、敌敌畏、甲氨基阿维菌素苯甲酸盐、氟虫腈、氯氟氰菊酯和高效氯氟氰菊酯、异丙威、三唑酮、甲霜灵和精甲霜灵、噻虫嗪、乙螨唑；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韭菜的抽检项目包括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10.番茄的抽检项目包括氧乐果、克百威、氯氟氰菊酯和高效氯氟氰菊酯、毒死蜱、敌敌畏、溴氰菊酯、甲氨基阿维菌素苯甲酸盐、氯氰菊酯和高效氯氰菊酯、苯醚甲环唑、灭线磷；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辣椒的抽检项目包括镉（以Cd计）、克百威、氧乐果、甲胺磷、氟虫腈、杀扑磷、水胺硫磷、丙溴磷、氯氟氰菊酯和高效氯氟氰菊酯、氯氰菊酯和高效氯氰菊酯、甲拌磷、多菌灵、灭多威、氯唑磷、咪鲜胺和咪鲜胺锰盐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茄子的抽检项目包括镉（以Cd计）、克百威、氧乐果、甲胺磷、氟虫腈、杀扑磷、水胺硫磷、丙溴磷、氯氟氰菊酯和高效氯氟氰菊酯、氯氰菊酯和高效氯氰菊酯、甲拌磷、多菌灵、灭多威、氯唑磷、咪鲜胺和咪鲜胺锰盐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13.甜椒的抽检项目包括</w:t>
      </w:r>
      <w:r w:rsidRPr="000B1B72">
        <w:rPr>
          <w:rFonts w:ascii="仿宋" w:eastAsia="仿宋" w:hAnsi="仿宋" w:cs="仿宋" w:hint="eastAsia"/>
          <w:sz w:val="30"/>
          <w:szCs w:val="30"/>
        </w:rPr>
        <w:t>克百威、氧乐果、甲胺磷、氟虫腈、水胺硫磷、氯氟氰菊酯和高效氯氟氰菊酯、敌敌畏、氯唑磷、甲基异柳磷、甲基对硫磷、甲拌磷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14.莲藕的抽检项目包括铅（以Pb计）、镉（以Cd计）、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总汞（以Hg计）、总砷（以As计）、铬（以Cr计）、多菌灵、嘧菌酯、吡虫啉、吡蚜酮、丙环唑、啶虫脒、敌百虫、氧乐果、克百威；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5.鲜食用菌的抽检项目包括镉（以Cd计）、二氧化硫残留量、氯氰菊酯和高效氯氰菊酯、氯氟氰菊酯和高效氯氟氰菊酯；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16.菠菜的抽检项目包括阿维菌素、毒死蜱、氟虫腈、氧乐果、克百威、氯氰菊酯和高效氯氰菊酯、甲拌磷、甲基异柳磷；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17.普通白菜的抽检项目包括毒死蜱、氟虫腈、啶虫脒、氧乐果、阿维菌素、克百威、甲胺磷、甲基异柳磷、甲拌磷、氯氰菊酯和高效氯氰菊酯、涕灭威、水胺硫磷、甲氨基阿维菌素苯甲酸盐、久效磷；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18.芹菜的抽检项目包括毒死蜱、克百威、甲拌磷、氧乐果、氟虫腈、氯氟氰菊酯和高效氯氟氰菊酯、阿维菌素、辛硫磷、氯氰菊酯和高效氯氰菊酯、敌敌畏、甲基异柳磷、甲胺磷、二甲戊灵、对硫磷、灭多威、马拉硫磷、水胺硫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19.油麦菜的抽检项目包括氟虫腈、氧乐果、克百威、灭多威、甲胺磷、乙酰甲胺磷、甲拌磷、甲基异柳磷、杀扑磷、氯氟氰菊酯和高效氯氟氰菊酯、氯唑磷；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20.结球甘蓝的抽检项目包括氧乐果、甲胺磷、乙酰甲胺磷、甲基异柳磷、灭多威、涕灭威、久效磷、甲拌磷、毒死蜱、乐果、克百威、氟虫腈、甲基毒死蜱；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21.淡水鱼的抽检项目包括挥发性盐基氮、孔雀石绿、氯霉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素、氟苯尼考、呋喃唑酮代谢物、呋喃西林代谢物、恩诺沙星、氧氟沙星、培氟沙星、诺氟沙星、磺胺类（总量）、甲氧苄啶、地西泮、五氯酚酸钠（以五氯酚计）；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22.海水鱼的抽检项目包括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23.橙的抽检项目包括丙溴磷、多菌灵、克百威、联苯菊酯、三唑磷、杀虫脒、杀扑磷、水胺硫磷、氧乐果；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24.柑、橘的抽检项目包括苯醚甲环唑、丙溴磷、多菌灵、克百威、联苯菊酯、氯唑磷、三唑磷、杀虫脒、水胺硫磷、氧乐果、氯氟氰菊酯和高效氯氟氰菊酯、甲拌磷；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25.柠檬的抽检项目包括狄氏剂、对硫磷、多菌灵、克百威、联苯菊酯、水胺硫磷、辛硫磷；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26.李子的抽检项目包括多菌灵、甲胺磷、氰戊菊酯和S-氰戊菊酯、氧乐果、敌敌畏；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27.枣的抽检项目包括</w:t>
      </w:r>
      <w:r w:rsidRPr="00701B19">
        <w:rPr>
          <w:rFonts w:ascii="仿宋" w:eastAsia="仿宋" w:hAnsi="仿宋" w:cs="仿宋" w:hint="eastAsia"/>
          <w:sz w:val="30"/>
          <w:szCs w:val="30"/>
        </w:rPr>
        <w:t>多菌灵、氟虫腈、甲胺磷、氰戊菊酯和S-氰戊菊酯、氧乐果、糖精钠（以糖精计）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28.桃的抽检项目包括苯醚甲环唑、敌敌畏、对硫磷、多菌灵、氟虫腈、氟硅唑、甲胺磷、甲拌磷、克百威、氰戊菊酯和S-氰戊菊酯、氧乐果、溴氰菊酯；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29.油桃的抽检项目包括多菌灵、氟虫腈、甲胺磷、克百威、涕灭威、氧乐果、敌敌畏；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30.梨的抽检项目包括吡虫啉、敌敌畏、毒死蜱、对硫磷、多菌灵、氟虫腈、氟氯氰菊酯和高效氟氯氰菊酯、甲拌磷、克百威、氯氟氰菊酯和高效氯氟氰菊酯、氯氰菊酯和高效氯氰菊酯、氧乐果、水胺硫磷、敌百虫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31.苹果的抽检项目包括丙环唑、丙溴磷、敌敌畏、丁硫克百威、啶虫脒、毒死蜱、甲拌磷、克百威、三唑醇、氧乐果、对硫磷；</w:t>
      </w:r>
    </w:p>
    <w:p w:rsidR="00CC7D8D" w:rsidRDefault="00CC7D8D" w:rsidP="00CC7D8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32.鸡蛋的抽检项目包括氯霉素、氟苯尼考、恩诺沙星、氧氟沙星、诺氟沙星、金刚烷胺、金刚乙胺、多西环素、甲硝唑、磺胺类（总量）、呋喃唑酮代谢物、氟虫腈。</w:t>
      </w:r>
    </w:p>
    <w:p w:rsidR="007C05B0" w:rsidRPr="00BF4345" w:rsidRDefault="007C05B0" w:rsidP="007C05B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C1A34" w:rsidRDefault="00BC1A34" w:rsidP="002C15A5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sectPr w:rsidR="00BC1A34" w:rsidSect="00BC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89" w:rsidRDefault="00D80189" w:rsidP="007C05B0">
      <w:r>
        <w:separator/>
      </w:r>
    </w:p>
  </w:endnote>
  <w:endnote w:type="continuationSeparator" w:id="0">
    <w:p w:rsidR="00D80189" w:rsidRDefault="00D80189" w:rsidP="007C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89" w:rsidRDefault="00D80189" w:rsidP="007C05B0">
      <w:r>
        <w:separator/>
      </w:r>
    </w:p>
  </w:footnote>
  <w:footnote w:type="continuationSeparator" w:id="0">
    <w:p w:rsidR="00D80189" w:rsidRDefault="00D80189" w:rsidP="007C0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4A1E7B"/>
    <w:rsid w:val="00021A02"/>
    <w:rsid w:val="0003218E"/>
    <w:rsid w:val="00102EEC"/>
    <w:rsid w:val="00112034"/>
    <w:rsid w:val="00176359"/>
    <w:rsid w:val="00210C85"/>
    <w:rsid w:val="002C15A5"/>
    <w:rsid w:val="00301250"/>
    <w:rsid w:val="0033300B"/>
    <w:rsid w:val="003C2CD7"/>
    <w:rsid w:val="004D24EA"/>
    <w:rsid w:val="004E39E4"/>
    <w:rsid w:val="00576325"/>
    <w:rsid w:val="005B4DAC"/>
    <w:rsid w:val="0072729C"/>
    <w:rsid w:val="007B2A7E"/>
    <w:rsid w:val="007C05B0"/>
    <w:rsid w:val="00865168"/>
    <w:rsid w:val="0092565E"/>
    <w:rsid w:val="0096194F"/>
    <w:rsid w:val="00973CF4"/>
    <w:rsid w:val="00A23D83"/>
    <w:rsid w:val="00A62EB0"/>
    <w:rsid w:val="00A67CD3"/>
    <w:rsid w:val="00A71510"/>
    <w:rsid w:val="00A71D91"/>
    <w:rsid w:val="00A8226D"/>
    <w:rsid w:val="00AB6E91"/>
    <w:rsid w:val="00B03A6C"/>
    <w:rsid w:val="00B26114"/>
    <w:rsid w:val="00BC1A34"/>
    <w:rsid w:val="00BC4C39"/>
    <w:rsid w:val="00BC77A9"/>
    <w:rsid w:val="00BF4345"/>
    <w:rsid w:val="00C30DB2"/>
    <w:rsid w:val="00CC7D8D"/>
    <w:rsid w:val="00CE22F8"/>
    <w:rsid w:val="00D80189"/>
    <w:rsid w:val="00DB003E"/>
    <w:rsid w:val="00EE077B"/>
    <w:rsid w:val="00F47547"/>
    <w:rsid w:val="03285D40"/>
    <w:rsid w:val="03801BA2"/>
    <w:rsid w:val="05F94CC6"/>
    <w:rsid w:val="0DDF0893"/>
    <w:rsid w:val="21145653"/>
    <w:rsid w:val="401C1B47"/>
    <w:rsid w:val="4B7E35DA"/>
    <w:rsid w:val="594A1E7B"/>
    <w:rsid w:val="5DA841F1"/>
    <w:rsid w:val="6D535020"/>
    <w:rsid w:val="6DC519E2"/>
    <w:rsid w:val="7772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A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C1A34"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customStyle="1" w:styleId="Char0">
    <w:name w:val="页眉 Char"/>
    <w:basedOn w:val="a0"/>
    <w:link w:val="a4"/>
    <w:rsid w:val="00BC1A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C1A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</TotalTime>
  <Pages>15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解.M.C</dc:creator>
  <cp:lastModifiedBy>Administrator</cp:lastModifiedBy>
  <cp:revision>85</cp:revision>
  <dcterms:created xsi:type="dcterms:W3CDTF">2018-04-23T12:16:00Z</dcterms:created>
  <dcterms:modified xsi:type="dcterms:W3CDTF">2020-09-04T04:25:00Z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